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60F" w:rsidRPr="003C02A1" w:rsidRDefault="00AC460F">
      <w:pPr>
        <w:widowControl/>
        <w:jc w:val="left"/>
        <w:rPr>
          <w:rFonts w:asciiTheme="minorEastAsia" w:eastAsiaTheme="minorEastAsia" w:hAnsiTheme="minorEastAsia" w:cs="宋体"/>
          <w:bCs/>
          <w:sz w:val="28"/>
          <w:szCs w:val="28"/>
          <w:lang w:val="zh-CN"/>
        </w:rPr>
      </w:pPr>
    </w:p>
    <w:p w:rsidR="004B0560" w:rsidRPr="00E439D4" w:rsidRDefault="00AC460F">
      <w:pPr>
        <w:widowControl/>
        <w:jc w:val="left"/>
        <w:rPr>
          <w:rFonts w:asciiTheme="minorEastAsia" w:eastAsiaTheme="minorEastAsia" w:hAnsiTheme="minorEastAsia" w:cs="宋体"/>
          <w:bCs/>
          <w:sz w:val="28"/>
          <w:szCs w:val="28"/>
          <w:lang w:val="zh-CN"/>
        </w:rPr>
      </w:pPr>
      <w:r w:rsidRPr="00E439D4">
        <w:rPr>
          <w:rFonts w:asciiTheme="minorEastAsia" w:eastAsiaTheme="minorEastAsia" w:hAnsiTheme="minorEastAsia" w:cs="宋体" w:hint="eastAsia"/>
          <w:bCs/>
          <w:sz w:val="28"/>
          <w:szCs w:val="28"/>
          <w:lang w:val="zh-CN"/>
        </w:rPr>
        <w:t>合同编号：</w:t>
      </w:r>
      <w:r w:rsidR="004F39BB" w:rsidRPr="00E439D4">
        <w:rPr>
          <w:rFonts w:asciiTheme="minorEastAsia" w:eastAsiaTheme="minorEastAsia" w:hAnsiTheme="minorEastAsia" w:hint="eastAsia"/>
          <w:b/>
          <w:szCs w:val="21"/>
        </w:rPr>
        <w:t>穗新合字〔2017〕　号</w:t>
      </w:r>
    </w:p>
    <w:p w:rsidR="004B0560" w:rsidRPr="00E439D4" w:rsidRDefault="004B0560">
      <w:pPr>
        <w:autoSpaceDE w:val="0"/>
        <w:autoSpaceDN w:val="0"/>
        <w:adjustRightInd w:val="0"/>
        <w:spacing w:after="120" w:line="360" w:lineRule="auto"/>
        <w:jc w:val="center"/>
        <w:rPr>
          <w:rFonts w:asciiTheme="minorEastAsia" w:eastAsiaTheme="minorEastAsia" w:hAnsiTheme="minorEastAsia" w:cs="宋体"/>
          <w:b/>
          <w:sz w:val="48"/>
          <w:szCs w:val="48"/>
          <w:lang w:val="zh-CN"/>
        </w:rPr>
      </w:pPr>
    </w:p>
    <w:p w:rsidR="004B0560" w:rsidRPr="006F0425" w:rsidRDefault="006F0425">
      <w:pPr>
        <w:autoSpaceDE w:val="0"/>
        <w:autoSpaceDN w:val="0"/>
        <w:adjustRightInd w:val="0"/>
        <w:spacing w:after="120" w:line="360" w:lineRule="auto"/>
        <w:jc w:val="center"/>
        <w:rPr>
          <w:rFonts w:asciiTheme="minorEastAsia" w:eastAsiaTheme="minorEastAsia" w:hAnsiTheme="minorEastAsia" w:cs="宋体"/>
          <w:b/>
          <w:sz w:val="44"/>
          <w:szCs w:val="44"/>
        </w:rPr>
      </w:pPr>
      <w:r w:rsidRPr="006F0425">
        <w:rPr>
          <w:rFonts w:asciiTheme="minorEastAsia" w:eastAsiaTheme="minorEastAsia" w:hAnsiTheme="minorEastAsia" w:cs="宋体" w:hint="eastAsia"/>
          <w:b/>
          <w:sz w:val="44"/>
          <w:szCs w:val="44"/>
        </w:rPr>
        <w:t>新光大桥钢拱肋内部防锈处理、新光快速路龙潭立交跨线桥0＃桥台维修加固、新光隧道排水、防水系统大修和新光快速路全线人行天桥维护</w:t>
      </w:r>
    </w:p>
    <w:p w:rsidR="004B0560" w:rsidRPr="00E439D4" w:rsidRDefault="004B0560">
      <w:pPr>
        <w:widowControl/>
        <w:jc w:val="center"/>
        <w:rPr>
          <w:rFonts w:asciiTheme="minorEastAsia" w:eastAsiaTheme="minorEastAsia" w:hAnsiTheme="minorEastAsia" w:cs="宋体"/>
          <w:b/>
          <w:bCs/>
          <w:sz w:val="84"/>
          <w:szCs w:val="84"/>
          <w:lang w:val="zh-CN"/>
        </w:rPr>
      </w:pPr>
    </w:p>
    <w:p w:rsidR="00AC460F" w:rsidRPr="00E439D4" w:rsidRDefault="00AC460F">
      <w:pPr>
        <w:widowControl/>
        <w:jc w:val="center"/>
        <w:rPr>
          <w:rFonts w:asciiTheme="minorEastAsia" w:eastAsiaTheme="minorEastAsia" w:hAnsiTheme="minorEastAsia" w:cs="宋体"/>
          <w:b/>
          <w:bCs/>
          <w:sz w:val="84"/>
          <w:szCs w:val="84"/>
          <w:lang w:val="zh-CN"/>
        </w:rPr>
      </w:pPr>
    </w:p>
    <w:p w:rsidR="004B0560" w:rsidRPr="00E439D4" w:rsidRDefault="00AC460F">
      <w:pPr>
        <w:widowControl/>
        <w:jc w:val="center"/>
        <w:rPr>
          <w:rFonts w:asciiTheme="minorEastAsia" w:eastAsiaTheme="minorEastAsia" w:hAnsiTheme="minorEastAsia" w:cs="宋体"/>
          <w:b/>
          <w:bCs/>
          <w:sz w:val="84"/>
          <w:szCs w:val="84"/>
          <w:lang w:val="zh-CN"/>
        </w:rPr>
      </w:pPr>
      <w:r w:rsidRPr="00E439D4">
        <w:rPr>
          <w:rFonts w:asciiTheme="minorEastAsia" w:eastAsiaTheme="minorEastAsia" w:hAnsiTheme="minorEastAsia" w:cs="宋体" w:hint="eastAsia"/>
          <w:b/>
          <w:bCs/>
          <w:sz w:val="84"/>
          <w:szCs w:val="84"/>
          <w:lang w:val="zh-CN"/>
        </w:rPr>
        <w:t>承包合同</w:t>
      </w:r>
    </w:p>
    <w:p w:rsidR="004B0560" w:rsidRPr="00E439D4" w:rsidRDefault="004B0560">
      <w:pPr>
        <w:widowControl/>
        <w:jc w:val="center"/>
        <w:rPr>
          <w:rFonts w:asciiTheme="minorEastAsia" w:eastAsiaTheme="minorEastAsia" w:hAnsiTheme="minorEastAsia" w:cs="宋体"/>
          <w:b/>
          <w:bCs/>
          <w:sz w:val="84"/>
          <w:szCs w:val="84"/>
          <w:lang w:val="zh-CN"/>
        </w:rPr>
      </w:pPr>
    </w:p>
    <w:p w:rsidR="004B0560" w:rsidRPr="00E439D4" w:rsidRDefault="004B0560">
      <w:pPr>
        <w:autoSpaceDE w:val="0"/>
        <w:autoSpaceDN w:val="0"/>
        <w:adjustRightInd w:val="0"/>
        <w:spacing w:line="360" w:lineRule="auto"/>
        <w:rPr>
          <w:rFonts w:asciiTheme="minorEastAsia" w:eastAsiaTheme="minorEastAsia" w:hAnsiTheme="minorEastAsia" w:cs="宋体"/>
          <w:sz w:val="28"/>
          <w:szCs w:val="28"/>
          <w:lang w:val="zh-CN"/>
        </w:rPr>
      </w:pPr>
    </w:p>
    <w:p w:rsidR="004B0560" w:rsidRPr="00E439D4" w:rsidRDefault="004B0560">
      <w:pPr>
        <w:autoSpaceDE w:val="0"/>
        <w:autoSpaceDN w:val="0"/>
        <w:adjustRightInd w:val="0"/>
        <w:spacing w:line="360" w:lineRule="auto"/>
        <w:rPr>
          <w:rFonts w:asciiTheme="minorEastAsia" w:eastAsiaTheme="minorEastAsia" w:hAnsiTheme="minorEastAsia" w:cs="宋体"/>
          <w:sz w:val="28"/>
          <w:szCs w:val="28"/>
          <w:lang w:val="zh-CN"/>
        </w:rPr>
      </w:pPr>
    </w:p>
    <w:p w:rsidR="004B0560" w:rsidRPr="00E439D4" w:rsidRDefault="004B0560">
      <w:pPr>
        <w:autoSpaceDE w:val="0"/>
        <w:autoSpaceDN w:val="0"/>
        <w:adjustRightInd w:val="0"/>
        <w:spacing w:line="360" w:lineRule="auto"/>
        <w:rPr>
          <w:rFonts w:asciiTheme="minorEastAsia" w:eastAsiaTheme="minorEastAsia" w:hAnsiTheme="minorEastAsia" w:cs="宋体"/>
          <w:sz w:val="28"/>
          <w:szCs w:val="28"/>
          <w:lang w:val="zh-CN"/>
        </w:rPr>
      </w:pPr>
    </w:p>
    <w:p w:rsidR="004B0560" w:rsidRPr="00E439D4" w:rsidRDefault="004B0560">
      <w:pPr>
        <w:autoSpaceDE w:val="0"/>
        <w:autoSpaceDN w:val="0"/>
        <w:adjustRightInd w:val="0"/>
        <w:spacing w:line="360" w:lineRule="auto"/>
        <w:rPr>
          <w:rFonts w:asciiTheme="minorEastAsia" w:eastAsiaTheme="minorEastAsia" w:hAnsiTheme="minorEastAsia" w:cs="宋体"/>
          <w:sz w:val="28"/>
          <w:szCs w:val="28"/>
          <w:lang w:val="zh-CN"/>
        </w:rPr>
      </w:pPr>
    </w:p>
    <w:p w:rsidR="004B0560" w:rsidRPr="00E439D4" w:rsidRDefault="004B0560">
      <w:pPr>
        <w:autoSpaceDE w:val="0"/>
        <w:autoSpaceDN w:val="0"/>
        <w:adjustRightInd w:val="0"/>
        <w:spacing w:line="360" w:lineRule="auto"/>
        <w:rPr>
          <w:rFonts w:asciiTheme="minorEastAsia" w:eastAsiaTheme="minorEastAsia" w:hAnsiTheme="minorEastAsia" w:cs="宋体"/>
          <w:sz w:val="28"/>
          <w:szCs w:val="28"/>
          <w:lang w:val="zh-CN"/>
        </w:rPr>
      </w:pPr>
    </w:p>
    <w:p w:rsidR="004B0560" w:rsidRPr="00E439D4" w:rsidRDefault="00AC460F">
      <w:pPr>
        <w:autoSpaceDE w:val="0"/>
        <w:autoSpaceDN w:val="0"/>
        <w:adjustRightInd w:val="0"/>
        <w:spacing w:line="360" w:lineRule="auto"/>
        <w:ind w:leftChars="810" w:left="1701"/>
        <w:rPr>
          <w:rFonts w:asciiTheme="minorEastAsia" w:eastAsiaTheme="minorEastAsia" w:hAnsiTheme="minorEastAsia" w:cs="宋体"/>
          <w:sz w:val="36"/>
          <w:szCs w:val="36"/>
          <w:lang w:val="zh-CN"/>
        </w:rPr>
      </w:pPr>
      <w:r w:rsidRPr="00E439D4">
        <w:rPr>
          <w:rFonts w:asciiTheme="minorEastAsia" w:eastAsiaTheme="minorEastAsia" w:hAnsiTheme="minorEastAsia" w:cs="宋体" w:hint="eastAsia"/>
          <w:sz w:val="36"/>
          <w:szCs w:val="36"/>
          <w:lang w:val="zh-CN"/>
        </w:rPr>
        <w:t>发包人：</w:t>
      </w:r>
      <w:r w:rsidRPr="00E439D4">
        <w:rPr>
          <w:rFonts w:asciiTheme="minorEastAsia" w:eastAsiaTheme="minorEastAsia" w:hAnsiTheme="minorEastAsia" w:cs="宋体" w:hint="eastAsia"/>
          <w:sz w:val="36"/>
          <w:szCs w:val="36"/>
          <w:u w:val="single"/>
        </w:rPr>
        <w:t>广州市新光快速路有限公司</w:t>
      </w:r>
    </w:p>
    <w:p w:rsidR="004B0560" w:rsidRPr="00E439D4" w:rsidRDefault="00AC460F">
      <w:pPr>
        <w:autoSpaceDE w:val="0"/>
        <w:autoSpaceDN w:val="0"/>
        <w:adjustRightInd w:val="0"/>
        <w:spacing w:line="360" w:lineRule="auto"/>
        <w:ind w:leftChars="810" w:left="1701"/>
        <w:rPr>
          <w:rFonts w:asciiTheme="minorEastAsia" w:eastAsiaTheme="minorEastAsia" w:hAnsiTheme="minorEastAsia" w:cs="宋体"/>
          <w:sz w:val="36"/>
          <w:szCs w:val="36"/>
          <w:u w:val="single"/>
        </w:rPr>
      </w:pPr>
      <w:r w:rsidRPr="00E439D4">
        <w:rPr>
          <w:rFonts w:asciiTheme="minorEastAsia" w:eastAsiaTheme="minorEastAsia" w:hAnsiTheme="minorEastAsia" w:cs="宋体" w:hint="eastAsia"/>
          <w:sz w:val="36"/>
          <w:szCs w:val="36"/>
          <w:lang w:val="zh-CN"/>
        </w:rPr>
        <w:t>承包人：</w:t>
      </w:r>
      <w:r w:rsidR="006F0425">
        <w:rPr>
          <w:rFonts w:asciiTheme="minorEastAsia" w:eastAsiaTheme="minorEastAsia" w:hAnsiTheme="minorEastAsia" w:cs="宋体" w:hint="eastAsia"/>
          <w:sz w:val="36"/>
          <w:szCs w:val="36"/>
          <w:u w:val="single"/>
          <w:lang w:val="zh-CN"/>
        </w:rPr>
        <w:t xml:space="preserve">　　　　　　　</w:t>
      </w:r>
      <w:r w:rsidR="006F0425" w:rsidRPr="00E439D4">
        <w:rPr>
          <w:rFonts w:asciiTheme="minorEastAsia" w:eastAsiaTheme="minorEastAsia" w:hAnsiTheme="minorEastAsia" w:cs="宋体"/>
          <w:sz w:val="36"/>
          <w:szCs w:val="36"/>
          <w:u w:val="single"/>
        </w:rPr>
        <w:t xml:space="preserve"> </w:t>
      </w:r>
    </w:p>
    <w:p w:rsidR="004B0560" w:rsidRPr="006F0425" w:rsidRDefault="00AC460F">
      <w:pPr>
        <w:autoSpaceDE w:val="0"/>
        <w:autoSpaceDN w:val="0"/>
        <w:adjustRightInd w:val="0"/>
        <w:spacing w:line="360" w:lineRule="auto"/>
        <w:ind w:leftChars="810" w:left="1701"/>
        <w:rPr>
          <w:rFonts w:asciiTheme="minorEastAsia" w:eastAsiaTheme="minorEastAsia" w:hAnsiTheme="minorEastAsia" w:cs="宋体"/>
          <w:sz w:val="36"/>
          <w:szCs w:val="36"/>
        </w:rPr>
      </w:pPr>
      <w:r w:rsidRPr="00E439D4">
        <w:rPr>
          <w:rFonts w:asciiTheme="minorEastAsia" w:eastAsiaTheme="minorEastAsia" w:hAnsiTheme="minorEastAsia" w:cs="宋体" w:hint="eastAsia"/>
          <w:sz w:val="36"/>
          <w:szCs w:val="36"/>
          <w:lang w:val="zh-CN"/>
        </w:rPr>
        <w:t>日期</w:t>
      </w:r>
      <w:r w:rsidRPr="00E439D4">
        <w:rPr>
          <w:rFonts w:asciiTheme="minorEastAsia" w:eastAsiaTheme="minorEastAsia" w:hAnsiTheme="minorEastAsia" w:cs="宋体" w:hint="eastAsia"/>
          <w:sz w:val="36"/>
          <w:szCs w:val="36"/>
        </w:rPr>
        <w:t>：</w:t>
      </w:r>
      <w:r w:rsidRPr="00E439D4">
        <w:rPr>
          <w:rFonts w:asciiTheme="minorEastAsia" w:eastAsiaTheme="minorEastAsia" w:hAnsiTheme="minorEastAsia" w:cs="宋体" w:hint="eastAsia"/>
          <w:sz w:val="36"/>
          <w:szCs w:val="36"/>
          <w:lang w:val="zh-CN"/>
        </w:rPr>
        <w:t>二</w:t>
      </w:r>
      <w:r w:rsidRPr="00E439D4">
        <w:rPr>
          <w:rFonts w:asciiTheme="minorEastAsia" w:eastAsiaTheme="minorEastAsia" w:hAnsiTheme="minorEastAsia" w:cs="宋体" w:hint="eastAsia"/>
          <w:sz w:val="36"/>
          <w:szCs w:val="36"/>
        </w:rPr>
        <w:t>○</w:t>
      </w:r>
      <w:r w:rsidRPr="00E439D4">
        <w:rPr>
          <w:rFonts w:asciiTheme="minorEastAsia" w:eastAsiaTheme="minorEastAsia" w:hAnsiTheme="minorEastAsia" w:cs="宋体" w:hint="eastAsia"/>
          <w:sz w:val="36"/>
          <w:szCs w:val="36"/>
          <w:lang w:val="zh-CN"/>
        </w:rPr>
        <w:t>一七年</w:t>
      </w:r>
      <w:r w:rsidR="006F0425">
        <w:rPr>
          <w:rFonts w:asciiTheme="minorEastAsia" w:eastAsiaTheme="minorEastAsia" w:hAnsiTheme="minorEastAsia" w:cs="宋体" w:hint="eastAsia"/>
          <w:sz w:val="36"/>
          <w:szCs w:val="36"/>
          <w:lang w:val="zh-CN"/>
        </w:rPr>
        <w:t xml:space="preserve">　　</w:t>
      </w:r>
      <w:r w:rsidRPr="00E439D4">
        <w:rPr>
          <w:rFonts w:asciiTheme="minorEastAsia" w:eastAsiaTheme="minorEastAsia" w:hAnsiTheme="minorEastAsia" w:cs="宋体" w:hint="eastAsia"/>
          <w:sz w:val="36"/>
          <w:szCs w:val="36"/>
          <w:lang w:val="zh-CN"/>
        </w:rPr>
        <w:t>月</w:t>
      </w:r>
    </w:p>
    <w:p w:rsidR="004B0560" w:rsidRPr="00E439D4" w:rsidRDefault="00AC460F" w:rsidP="003C02A1">
      <w:pPr>
        <w:widowControl/>
        <w:jc w:val="center"/>
        <w:rPr>
          <w:rFonts w:asciiTheme="minorEastAsia" w:eastAsiaTheme="minorEastAsia" w:hAnsiTheme="minorEastAsia"/>
          <w:b/>
          <w:bCs/>
          <w:sz w:val="44"/>
          <w:szCs w:val="44"/>
        </w:rPr>
      </w:pPr>
      <w:r w:rsidRPr="006F0425">
        <w:rPr>
          <w:rFonts w:asciiTheme="minorEastAsia" w:eastAsiaTheme="minorEastAsia" w:hAnsiTheme="minorEastAsia" w:cs="宋体"/>
          <w:b/>
          <w:sz w:val="36"/>
          <w:szCs w:val="36"/>
        </w:rPr>
        <w:br w:type="page"/>
      </w:r>
      <w:r w:rsidRPr="00E439D4">
        <w:rPr>
          <w:rFonts w:asciiTheme="minorEastAsia" w:eastAsiaTheme="minorEastAsia" w:hAnsiTheme="minorEastAsia" w:cs="宋体" w:hint="eastAsia"/>
          <w:b/>
          <w:bCs/>
          <w:sz w:val="44"/>
          <w:szCs w:val="44"/>
          <w:lang w:val="zh-CN"/>
        </w:rPr>
        <w:lastRenderedPageBreak/>
        <w:t>合同协议书</w:t>
      </w:r>
    </w:p>
    <w:p w:rsidR="004B0560" w:rsidRPr="00E439D4" w:rsidRDefault="004B0560">
      <w:pPr>
        <w:autoSpaceDE w:val="0"/>
        <w:autoSpaceDN w:val="0"/>
        <w:adjustRightInd w:val="0"/>
        <w:spacing w:line="360" w:lineRule="exact"/>
        <w:jc w:val="center"/>
        <w:rPr>
          <w:rFonts w:asciiTheme="minorEastAsia" w:eastAsiaTheme="minorEastAsia" w:hAnsiTheme="minorEastAsia" w:cs="宋体"/>
          <w:b/>
          <w:bCs/>
          <w:sz w:val="36"/>
          <w:szCs w:val="36"/>
          <w:lang w:val="zh-CN"/>
        </w:rPr>
      </w:pPr>
    </w:p>
    <w:p w:rsidR="004B0560" w:rsidRPr="00E439D4" w:rsidRDefault="00AC460F">
      <w:pPr>
        <w:autoSpaceDE w:val="0"/>
        <w:autoSpaceDN w:val="0"/>
        <w:adjustRightInd w:val="0"/>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发包人（全称）：</w:t>
      </w:r>
      <w:r w:rsidRPr="00E439D4">
        <w:rPr>
          <w:rFonts w:asciiTheme="minorEastAsia" w:eastAsiaTheme="minorEastAsia" w:hAnsiTheme="minorEastAsia" w:cs="宋体" w:hint="eastAsia"/>
          <w:sz w:val="24"/>
          <w:u w:val="single"/>
        </w:rPr>
        <w:t>广州市新光快速路有限公司</w:t>
      </w:r>
      <w:r w:rsidRPr="00E439D4">
        <w:rPr>
          <w:rFonts w:asciiTheme="minorEastAsia" w:eastAsiaTheme="minorEastAsia" w:hAnsiTheme="minorEastAsia" w:cs="宋体" w:hint="eastAsia"/>
          <w:sz w:val="24"/>
          <w:lang w:val="zh-CN"/>
        </w:rPr>
        <w:t>（甲方）</w:t>
      </w:r>
    </w:p>
    <w:p w:rsidR="004B0560" w:rsidRPr="00E439D4" w:rsidRDefault="00AC460F">
      <w:pPr>
        <w:autoSpaceDE w:val="0"/>
        <w:autoSpaceDN w:val="0"/>
        <w:adjustRightInd w:val="0"/>
        <w:spacing w:line="360" w:lineRule="auto"/>
        <w:ind w:left="1980" w:hanging="19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承包人（全称）：</w:t>
      </w:r>
      <w:r w:rsidR="006F0425">
        <w:rPr>
          <w:rFonts w:asciiTheme="minorEastAsia" w:eastAsiaTheme="minorEastAsia" w:hAnsiTheme="minorEastAsia" w:cs="宋体" w:hint="eastAsia"/>
          <w:sz w:val="24"/>
          <w:u w:val="single"/>
        </w:rPr>
        <w:t xml:space="preserve">　　　　　　</w:t>
      </w:r>
      <w:r w:rsidRPr="00E439D4">
        <w:rPr>
          <w:rFonts w:asciiTheme="minorEastAsia" w:eastAsiaTheme="minorEastAsia" w:hAnsiTheme="minorEastAsia" w:cs="宋体" w:hint="eastAsia"/>
          <w:sz w:val="24"/>
          <w:lang w:val="zh-CN"/>
        </w:rPr>
        <w:t>（乙方）</w:t>
      </w:r>
    </w:p>
    <w:p w:rsidR="004B0560" w:rsidRPr="00E439D4" w:rsidRDefault="00AC460F">
      <w:pPr>
        <w:autoSpaceDE w:val="0"/>
        <w:autoSpaceDN w:val="0"/>
        <w:adjustRightInd w:val="0"/>
        <w:spacing w:before="46" w:after="46" w:line="360" w:lineRule="auto"/>
        <w:ind w:right="11" w:firstLine="56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依照《中华人民共和国合同法》及其他有关法律、行政法规，遵循平等、自愿、公平和诚实信用的原则，双方就本项目事项协商一致，订立本合同。</w:t>
      </w:r>
    </w:p>
    <w:p w:rsidR="004B0560" w:rsidRPr="00E439D4" w:rsidRDefault="00AC460F">
      <w:pPr>
        <w:pStyle w:val="3"/>
        <w:spacing w:before="120" w:after="120"/>
        <w:rPr>
          <w:rFonts w:asciiTheme="minorEastAsia" w:eastAsiaTheme="minorEastAsia" w:hAnsiTheme="minorEastAsia"/>
          <w:sz w:val="24"/>
          <w:szCs w:val="24"/>
        </w:rPr>
      </w:pPr>
      <w:bookmarkStart w:id="0" w:name="_Toc212972187"/>
      <w:bookmarkStart w:id="1" w:name="_Toc252434944"/>
      <w:bookmarkStart w:id="2" w:name="_Toc373223377"/>
      <w:r w:rsidRPr="00E439D4">
        <w:rPr>
          <w:rFonts w:asciiTheme="minorEastAsia" w:eastAsiaTheme="minorEastAsia" w:hAnsiTheme="minorEastAsia" w:hint="eastAsia"/>
          <w:sz w:val="24"/>
          <w:szCs w:val="24"/>
        </w:rPr>
        <w:t>一、服务范围</w:t>
      </w:r>
      <w:bookmarkEnd w:id="0"/>
      <w:bookmarkEnd w:id="1"/>
      <w:bookmarkEnd w:id="2"/>
    </w:p>
    <w:p w:rsidR="004261F7" w:rsidRPr="00E439D4" w:rsidRDefault="00AC460F" w:rsidP="004261F7">
      <w:pPr>
        <w:autoSpaceDE w:val="0"/>
        <w:autoSpaceDN w:val="0"/>
        <w:adjustRightInd w:val="0"/>
        <w:spacing w:line="360" w:lineRule="auto"/>
        <w:ind w:firstLine="54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乙方向甲方提供</w:t>
      </w:r>
      <w:r w:rsidR="006F0425" w:rsidRPr="006F0425">
        <w:rPr>
          <w:rFonts w:asciiTheme="minorEastAsia" w:eastAsiaTheme="minorEastAsia" w:hAnsiTheme="minorEastAsia" w:cs="宋体" w:hint="eastAsia"/>
          <w:sz w:val="24"/>
          <w:lang w:val="zh-CN"/>
        </w:rPr>
        <w:t>新光大桥钢拱肋内部防锈处理、新光快速路龙潭立交跨线桥0＃桥台维修加固、新光隧道排水、防水系统大修和新光快速路全线人行天桥维护</w:t>
      </w:r>
      <w:r w:rsidR="006F0425" w:rsidRPr="006F0425">
        <w:rPr>
          <w:rFonts w:asciiTheme="minorEastAsia" w:eastAsiaTheme="minorEastAsia" w:hAnsiTheme="minorEastAsia" w:cs="宋体" w:hint="eastAsia"/>
          <w:sz w:val="24"/>
          <w:lang w:val="zh-CN"/>
        </w:rPr>
        <w:t>服务</w:t>
      </w:r>
      <w:r w:rsidRPr="00E439D4">
        <w:rPr>
          <w:rFonts w:asciiTheme="minorEastAsia" w:eastAsiaTheme="minorEastAsia" w:hAnsiTheme="minorEastAsia" w:cs="宋体" w:hint="eastAsia"/>
          <w:sz w:val="24"/>
          <w:lang w:val="zh-CN"/>
        </w:rPr>
        <w:t>，包括不限于</w:t>
      </w:r>
      <w:r w:rsidR="004261F7" w:rsidRPr="00E439D4">
        <w:rPr>
          <w:rFonts w:asciiTheme="minorEastAsia" w:eastAsiaTheme="minorEastAsia" w:hAnsiTheme="minorEastAsia" w:cs="宋体" w:hint="eastAsia"/>
          <w:sz w:val="24"/>
          <w:lang w:val="zh-CN"/>
        </w:rPr>
        <w:t>：</w:t>
      </w:r>
    </w:p>
    <w:p w:rsidR="003001A8" w:rsidRPr="008F6623" w:rsidRDefault="003001A8" w:rsidP="003001A8">
      <w:pPr>
        <w:spacing w:line="360" w:lineRule="auto"/>
        <w:rPr>
          <w:rFonts w:ascii="宋体" w:hAnsi="宋体"/>
          <w:u w:val="single"/>
        </w:rPr>
      </w:pPr>
      <w:bookmarkStart w:id="3" w:name="_Toc252434945"/>
      <w:bookmarkStart w:id="4" w:name="_Toc373223378"/>
      <w:r w:rsidRPr="008F6623">
        <w:rPr>
          <w:rFonts w:ascii="宋体" w:hAnsi="宋体" w:hint="eastAsia"/>
          <w:u w:val="single"/>
        </w:rPr>
        <w:t>（1）、新光大桥进行拱肋及拱脚部分的防腐除锈、凿除劣化混凝土及密封维护服务工作；</w:t>
      </w:r>
    </w:p>
    <w:p w:rsidR="003001A8" w:rsidRPr="008F6623" w:rsidRDefault="003001A8" w:rsidP="003001A8">
      <w:pPr>
        <w:spacing w:line="360" w:lineRule="auto"/>
        <w:rPr>
          <w:rFonts w:ascii="宋体" w:hAnsi="宋体"/>
          <w:u w:val="single"/>
        </w:rPr>
      </w:pPr>
      <w:r w:rsidRPr="008F6623">
        <w:rPr>
          <w:rFonts w:ascii="宋体" w:hAnsi="宋体" w:hint="eastAsia"/>
          <w:u w:val="single"/>
        </w:rPr>
        <w:t>（2）、龙潭立交跨线桥进行左幅0#台台身加固、搭板及引道脱空处治、防撞栏加固及混凝土破损和裂缝处治维护服务工作；</w:t>
      </w:r>
    </w:p>
    <w:p w:rsidR="003001A8" w:rsidRPr="008F6623" w:rsidRDefault="003001A8" w:rsidP="003001A8">
      <w:pPr>
        <w:spacing w:line="360" w:lineRule="auto"/>
        <w:rPr>
          <w:rFonts w:ascii="宋体" w:hAnsi="宋体"/>
          <w:u w:val="single"/>
        </w:rPr>
      </w:pPr>
      <w:r w:rsidRPr="008F6623">
        <w:rPr>
          <w:rFonts w:ascii="宋体" w:hAnsi="宋体" w:hint="eastAsia"/>
          <w:u w:val="single"/>
        </w:rPr>
        <w:t>（3）、新光隧道进行渗漏水处治维护服务工作；</w:t>
      </w:r>
    </w:p>
    <w:p w:rsidR="003001A8" w:rsidRPr="008F6623" w:rsidRDefault="003001A8" w:rsidP="003001A8">
      <w:pPr>
        <w:spacing w:line="360" w:lineRule="auto"/>
        <w:rPr>
          <w:rFonts w:ascii="宋体" w:hAnsi="宋体"/>
          <w:u w:val="single"/>
        </w:rPr>
      </w:pPr>
      <w:r w:rsidRPr="008F6623">
        <w:rPr>
          <w:rFonts w:ascii="宋体" w:hAnsi="宋体" w:hint="eastAsia"/>
          <w:u w:val="single"/>
        </w:rPr>
        <w:t>（4）、全线人行天桥（含大涌路人行天桥、江海大道人行天桥、榄塘村人行天桥、新滘立交人行天桥）的桥面破损处治、排水疏通、防腐除锈处治等维护服务工作。</w:t>
      </w:r>
    </w:p>
    <w:p w:rsidR="004B0560" w:rsidRPr="00E439D4" w:rsidRDefault="00AC460F">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二、 合同工期</w:t>
      </w:r>
      <w:bookmarkEnd w:id="3"/>
      <w:bookmarkEnd w:id="4"/>
    </w:p>
    <w:p w:rsidR="003001A8" w:rsidRPr="00003B52" w:rsidRDefault="003001A8" w:rsidP="003001A8">
      <w:pPr>
        <w:spacing w:line="360" w:lineRule="auto"/>
        <w:ind w:firstLineChars="250" w:firstLine="525"/>
        <w:rPr>
          <w:rFonts w:ascii="宋体" w:hAnsi="宋体"/>
        </w:rPr>
      </w:pPr>
      <w:r w:rsidRPr="00003B52">
        <w:rPr>
          <w:rFonts w:ascii="宋体" w:hAnsi="宋体" w:hint="eastAsia"/>
        </w:rPr>
        <w:t>服务期从招标人发出进场指令至所有服务项目完成为止，服务期至年月止。</w:t>
      </w:r>
    </w:p>
    <w:p w:rsidR="006B184C" w:rsidRPr="00E439D4" w:rsidRDefault="006B184C" w:rsidP="006B184C">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三、项目质量标准及保修期限</w:t>
      </w:r>
    </w:p>
    <w:p w:rsidR="006B184C" w:rsidRPr="00E439D4" w:rsidRDefault="006B184C" w:rsidP="006B184C">
      <w:pPr>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1、项目质量：按现行国家或行业的质量检验评定标准为合格。</w:t>
      </w:r>
    </w:p>
    <w:p w:rsidR="006B184C" w:rsidRPr="00E439D4" w:rsidRDefault="006B184C" w:rsidP="006B184C">
      <w:pPr>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2、保修期限：按照《建设工程质量管理条例》规定。</w:t>
      </w:r>
    </w:p>
    <w:p w:rsidR="004B0560" w:rsidRPr="00E439D4" w:rsidRDefault="00496E1A">
      <w:pPr>
        <w:pStyle w:val="3"/>
        <w:spacing w:before="120" w:after="120"/>
        <w:rPr>
          <w:rFonts w:asciiTheme="minorEastAsia" w:eastAsiaTheme="minorEastAsia" w:hAnsiTheme="minorEastAsia"/>
          <w:sz w:val="24"/>
          <w:szCs w:val="24"/>
        </w:rPr>
      </w:pPr>
      <w:bookmarkStart w:id="5" w:name="_Toc252434946"/>
      <w:bookmarkStart w:id="6" w:name="_Toc212972188"/>
      <w:bookmarkStart w:id="7" w:name="_Toc373223379"/>
      <w:r w:rsidRPr="00E439D4">
        <w:rPr>
          <w:rFonts w:asciiTheme="minorEastAsia" w:eastAsiaTheme="minorEastAsia" w:hAnsiTheme="minorEastAsia" w:hint="eastAsia"/>
          <w:sz w:val="24"/>
          <w:szCs w:val="24"/>
        </w:rPr>
        <w:t>四</w:t>
      </w:r>
      <w:r w:rsidR="00AC460F" w:rsidRPr="00E439D4">
        <w:rPr>
          <w:rFonts w:asciiTheme="minorEastAsia" w:eastAsiaTheme="minorEastAsia" w:hAnsiTheme="minorEastAsia" w:hint="eastAsia"/>
          <w:sz w:val="24"/>
          <w:szCs w:val="24"/>
        </w:rPr>
        <w:t>、 合同价</w:t>
      </w:r>
      <w:bookmarkEnd w:id="5"/>
      <w:bookmarkEnd w:id="6"/>
      <w:bookmarkEnd w:id="7"/>
      <w:r w:rsidR="00AC460F" w:rsidRPr="00E439D4">
        <w:rPr>
          <w:rFonts w:asciiTheme="minorEastAsia" w:eastAsiaTheme="minorEastAsia" w:hAnsiTheme="minorEastAsia" w:hint="eastAsia"/>
          <w:sz w:val="24"/>
          <w:szCs w:val="24"/>
        </w:rPr>
        <w:t>款</w:t>
      </w:r>
    </w:p>
    <w:p w:rsidR="00E176F9" w:rsidRPr="00E439D4" w:rsidRDefault="00E176F9" w:rsidP="008014FD">
      <w:pPr>
        <w:autoSpaceDE w:val="0"/>
        <w:autoSpaceDN w:val="0"/>
        <w:adjustRightInd w:val="0"/>
        <w:spacing w:line="360" w:lineRule="auto"/>
        <w:ind w:firstLine="539"/>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根据公开招标结果，本项目合同价为人民币</w:t>
      </w:r>
      <w:r w:rsidR="003001A8">
        <w:rPr>
          <w:rFonts w:asciiTheme="minorEastAsia" w:eastAsiaTheme="minorEastAsia" w:hAnsiTheme="minorEastAsia" w:cs="宋体" w:hint="eastAsia"/>
          <w:sz w:val="24"/>
          <w:u w:val="single"/>
          <w:lang w:val="zh-CN"/>
        </w:rPr>
        <w:t xml:space="preserve">　　　</w:t>
      </w:r>
      <w:r w:rsidRPr="00E439D4">
        <w:rPr>
          <w:rFonts w:asciiTheme="minorEastAsia" w:eastAsiaTheme="minorEastAsia" w:hAnsiTheme="minorEastAsia" w:cs="宋体" w:hint="eastAsia"/>
          <w:sz w:val="24"/>
          <w:lang w:val="zh-CN"/>
        </w:rPr>
        <w:t>元；其中</w:t>
      </w:r>
      <w:r w:rsidR="003001A8" w:rsidRPr="005C3CE6">
        <w:rPr>
          <w:rFonts w:ascii="宋体" w:hAnsi="宋体" w:hint="eastAsia"/>
          <w:kern w:val="0"/>
        </w:rPr>
        <w:t>新光大桥钢拱肋内部防锈处理：</w:t>
      </w:r>
      <w:r w:rsidR="008014FD" w:rsidRPr="00E439D4">
        <w:rPr>
          <w:rFonts w:asciiTheme="minorEastAsia" w:eastAsiaTheme="minorEastAsia" w:hAnsiTheme="minorEastAsia" w:cs="宋体" w:hint="eastAsia"/>
          <w:sz w:val="24"/>
          <w:lang w:val="zh-CN"/>
        </w:rPr>
        <w:t>中标价为</w:t>
      </w:r>
      <w:r w:rsidRPr="00E439D4">
        <w:rPr>
          <w:rFonts w:asciiTheme="minorEastAsia" w:eastAsiaTheme="minorEastAsia" w:hAnsiTheme="minorEastAsia" w:cs="宋体" w:hint="eastAsia"/>
          <w:sz w:val="24"/>
          <w:lang w:val="zh-CN"/>
        </w:rPr>
        <w:t>人民币</w:t>
      </w:r>
      <w:r w:rsidR="003001A8">
        <w:rPr>
          <w:rFonts w:asciiTheme="minorEastAsia" w:eastAsiaTheme="minorEastAsia" w:hAnsiTheme="minorEastAsia" w:cs="宋体" w:hint="eastAsia"/>
          <w:sz w:val="24"/>
          <w:u w:val="single"/>
          <w:lang w:val="zh-CN"/>
        </w:rPr>
        <w:t xml:space="preserve">　　　</w:t>
      </w:r>
      <w:r w:rsidRPr="00E439D4">
        <w:rPr>
          <w:rFonts w:asciiTheme="minorEastAsia" w:eastAsiaTheme="minorEastAsia" w:hAnsiTheme="minorEastAsia" w:cs="宋体" w:hint="eastAsia"/>
          <w:sz w:val="24"/>
          <w:lang w:val="zh-CN"/>
        </w:rPr>
        <w:t>元；</w:t>
      </w:r>
      <w:r w:rsidR="003001A8" w:rsidRPr="005C3CE6">
        <w:rPr>
          <w:rFonts w:ascii="宋体" w:hAnsi="宋体" w:hint="eastAsia"/>
          <w:kern w:val="0"/>
        </w:rPr>
        <w:t>新光快速路龙潭立交跨线桥0</w:t>
      </w:r>
      <w:r w:rsidR="003001A8">
        <w:rPr>
          <w:rFonts w:ascii="宋体" w:hAnsi="宋体" w:hint="eastAsia"/>
          <w:kern w:val="0"/>
        </w:rPr>
        <w:t>＃桥台维修加固</w:t>
      </w:r>
      <w:r w:rsidR="008014FD" w:rsidRPr="00E439D4">
        <w:rPr>
          <w:rFonts w:asciiTheme="minorEastAsia" w:eastAsiaTheme="minorEastAsia" w:hAnsiTheme="minorEastAsia" w:cs="宋体" w:hint="eastAsia"/>
          <w:sz w:val="24"/>
          <w:lang w:val="zh-CN"/>
        </w:rPr>
        <w:t>中标价为</w:t>
      </w:r>
      <w:r w:rsidRPr="00E439D4">
        <w:rPr>
          <w:rFonts w:asciiTheme="minorEastAsia" w:eastAsiaTheme="minorEastAsia" w:hAnsiTheme="minorEastAsia" w:cs="宋体" w:hint="eastAsia"/>
          <w:sz w:val="24"/>
          <w:lang w:val="zh-CN"/>
        </w:rPr>
        <w:t>人民币</w:t>
      </w:r>
      <w:r w:rsidR="003001A8">
        <w:rPr>
          <w:rFonts w:asciiTheme="minorEastAsia" w:eastAsiaTheme="minorEastAsia" w:hAnsiTheme="minorEastAsia" w:cs="宋体" w:hint="eastAsia"/>
          <w:sz w:val="24"/>
          <w:u w:val="single"/>
          <w:lang w:val="zh-CN"/>
        </w:rPr>
        <w:t xml:space="preserve">　　　</w:t>
      </w:r>
      <w:r w:rsidRPr="00E439D4">
        <w:rPr>
          <w:rFonts w:asciiTheme="minorEastAsia" w:eastAsiaTheme="minorEastAsia" w:hAnsiTheme="minorEastAsia" w:cs="宋体" w:hint="eastAsia"/>
          <w:sz w:val="24"/>
          <w:lang w:val="zh-CN"/>
        </w:rPr>
        <w:t>元；</w:t>
      </w:r>
      <w:r w:rsidR="003001A8" w:rsidRPr="005C3CE6">
        <w:rPr>
          <w:rFonts w:ascii="宋体" w:hAnsi="宋体" w:hint="eastAsia"/>
          <w:kern w:val="0"/>
        </w:rPr>
        <w:t>新光隧道排水、防水系统大修：</w:t>
      </w:r>
      <w:r w:rsidR="008014FD" w:rsidRPr="00E439D4">
        <w:rPr>
          <w:rFonts w:asciiTheme="minorEastAsia" w:eastAsiaTheme="minorEastAsia" w:hAnsiTheme="minorEastAsia" w:cs="宋体" w:hint="eastAsia"/>
          <w:sz w:val="24"/>
          <w:lang w:val="zh-CN"/>
        </w:rPr>
        <w:t>中标价为</w:t>
      </w:r>
      <w:r w:rsidRPr="00E439D4">
        <w:rPr>
          <w:rFonts w:asciiTheme="minorEastAsia" w:eastAsiaTheme="minorEastAsia" w:hAnsiTheme="minorEastAsia" w:cs="宋体" w:hint="eastAsia"/>
          <w:sz w:val="24"/>
          <w:lang w:val="zh-CN"/>
        </w:rPr>
        <w:t>人民币</w:t>
      </w:r>
      <w:r w:rsidR="003001A8">
        <w:rPr>
          <w:rFonts w:asciiTheme="minorEastAsia" w:eastAsiaTheme="minorEastAsia" w:hAnsiTheme="minorEastAsia" w:cs="宋体" w:hint="eastAsia"/>
          <w:sz w:val="24"/>
          <w:u w:val="single"/>
          <w:lang w:val="zh-CN"/>
        </w:rPr>
        <w:t xml:space="preserve">　　　</w:t>
      </w:r>
      <w:r w:rsidR="003001A8">
        <w:rPr>
          <w:rFonts w:asciiTheme="minorEastAsia" w:eastAsiaTheme="minorEastAsia" w:hAnsiTheme="minorEastAsia" w:cs="宋体" w:hint="eastAsia"/>
          <w:sz w:val="24"/>
          <w:lang w:val="zh-CN"/>
        </w:rPr>
        <w:t>元，</w:t>
      </w:r>
      <w:r w:rsidR="003001A8" w:rsidRPr="005C3CE6">
        <w:rPr>
          <w:rFonts w:ascii="宋体" w:hAnsi="宋体" w:hint="eastAsia"/>
          <w:kern w:val="0"/>
        </w:rPr>
        <w:t>新光快速路全线人行天桥维护</w:t>
      </w:r>
      <w:r w:rsidR="003001A8" w:rsidRPr="00E439D4">
        <w:rPr>
          <w:rFonts w:asciiTheme="minorEastAsia" w:eastAsiaTheme="minorEastAsia" w:hAnsiTheme="minorEastAsia" w:cs="宋体" w:hint="eastAsia"/>
          <w:sz w:val="24"/>
          <w:lang w:val="zh-CN"/>
        </w:rPr>
        <w:t>中标价为人民币</w:t>
      </w:r>
      <w:r w:rsidR="003001A8">
        <w:rPr>
          <w:rFonts w:asciiTheme="minorEastAsia" w:eastAsiaTheme="minorEastAsia" w:hAnsiTheme="minorEastAsia" w:cs="宋体" w:hint="eastAsia"/>
          <w:sz w:val="24"/>
          <w:u w:val="single"/>
          <w:lang w:val="zh-CN"/>
        </w:rPr>
        <w:t xml:space="preserve">　　　</w:t>
      </w:r>
      <w:r w:rsidR="003001A8" w:rsidRPr="00E439D4">
        <w:rPr>
          <w:rFonts w:asciiTheme="minorEastAsia" w:eastAsiaTheme="minorEastAsia" w:hAnsiTheme="minorEastAsia" w:cs="宋体" w:hint="eastAsia"/>
          <w:sz w:val="24"/>
          <w:lang w:val="zh-CN"/>
        </w:rPr>
        <w:t>元</w:t>
      </w:r>
      <w:r w:rsidR="003001A8">
        <w:rPr>
          <w:rFonts w:asciiTheme="minorEastAsia" w:eastAsiaTheme="minorEastAsia" w:hAnsiTheme="minorEastAsia" w:cs="宋体" w:hint="eastAsia"/>
          <w:sz w:val="24"/>
          <w:lang w:val="zh-CN"/>
        </w:rPr>
        <w:t>。</w:t>
      </w:r>
    </w:p>
    <w:p w:rsidR="004B0560" w:rsidRPr="00E439D4" w:rsidRDefault="00496E1A">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五</w:t>
      </w:r>
      <w:r w:rsidR="00AC460F" w:rsidRPr="00E439D4">
        <w:rPr>
          <w:rFonts w:asciiTheme="minorEastAsia" w:eastAsiaTheme="minorEastAsia" w:hAnsiTheme="minorEastAsia" w:hint="eastAsia"/>
          <w:sz w:val="24"/>
          <w:szCs w:val="24"/>
        </w:rPr>
        <w:t>、 承包方式</w:t>
      </w:r>
    </w:p>
    <w:p w:rsidR="004B0560" w:rsidRPr="00E439D4" w:rsidRDefault="00AC460F">
      <w:pPr>
        <w:autoSpaceDE w:val="0"/>
        <w:autoSpaceDN w:val="0"/>
        <w:adjustRightInd w:val="0"/>
        <w:spacing w:line="360" w:lineRule="auto"/>
        <w:ind w:firstLine="56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本项目承包方式：</w:t>
      </w:r>
      <w:r w:rsidR="004261F7" w:rsidRPr="00E439D4">
        <w:rPr>
          <w:rFonts w:asciiTheme="minorEastAsia" w:eastAsiaTheme="minorEastAsia" w:hAnsiTheme="minorEastAsia" w:cs="宋体" w:hint="eastAsia"/>
          <w:sz w:val="24"/>
          <w:lang w:val="zh-CN"/>
        </w:rPr>
        <w:t>包工、包料、包工期、包质量、包安全、包文明施工。综合单价包干、项目措施费包干。结算金额以财评结果为准。</w:t>
      </w:r>
      <w:r w:rsidRPr="00E439D4">
        <w:rPr>
          <w:rFonts w:asciiTheme="minorEastAsia" w:eastAsiaTheme="minorEastAsia" w:hAnsiTheme="minorEastAsia" w:cs="宋体" w:hint="eastAsia"/>
          <w:sz w:val="24"/>
          <w:lang w:val="zh-CN"/>
        </w:rPr>
        <w:t>其中：</w:t>
      </w:r>
    </w:p>
    <w:p w:rsidR="004B0560" w:rsidRPr="00E439D4" w:rsidRDefault="00AC460F">
      <w:pPr>
        <w:autoSpaceDE w:val="0"/>
        <w:autoSpaceDN w:val="0"/>
        <w:adjustRightInd w:val="0"/>
        <w:spacing w:line="360" w:lineRule="auto"/>
        <w:ind w:firstLine="54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（一）合同在实施期间，投标时所报费用不因人工、材料、机械价格的变化和其他影响</w:t>
      </w:r>
      <w:r w:rsidRPr="00E439D4">
        <w:rPr>
          <w:rFonts w:asciiTheme="minorEastAsia" w:eastAsiaTheme="minorEastAsia" w:hAnsiTheme="minorEastAsia" w:cs="宋体" w:hint="eastAsia"/>
          <w:sz w:val="24"/>
          <w:lang w:val="zh-CN"/>
        </w:rPr>
        <w:lastRenderedPageBreak/>
        <w:t>合同实施成本的事项的发生而进行调整，也不因时间与工作量发生变化而变化（</w:t>
      </w:r>
      <w:r w:rsidRPr="00E439D4">
        <w:rPr>
          <w:rFonts w:asciiTheme="minorEastAsia" w:eastAsiaTheme="minorEastAsia" w:hAnsiTheme="minorEastAsia" w:cs="宋体"/>
          <w:sz w:val="24"/>
          <w:lang w:val="zh-CN"/>
        </w:rPr>
        <w:t>政府部门</w:t>
      </w:r>
      <w:r w:rsidRPr="00E439D4">
        <w:rPr>
          <w:rFonts w:asciiTheme="minorEastAsia" w:eastAsiaTheme="minorEastAsia" w:hAnsiTheme="minorEastAsia" w:cs="宋体" w:hint="eastAsia"/>
          <w:sz w:val="24"/>
          <w:lang w:val="zh-CN"/>
        </w:rPr>
        <w:t>文件下达可调整的除外）。乙方漏报的单价或每单价报价中漏报、少报的费用，视为此项费用已隐含在投标报价中，乙方不得再向甲方收取任何费用。</w:t>
      </w:r>
    </w:p>
    <w:p w:rsidR="004261F7" w:rsidRPr="00E439D4" w:rsidRDefault="00B32260" w:rsidP="004261F7">
      <w:pPr>
        <w:autoSpaceDE w:val="0"/>
        <w:autoSpaceDN w:val="0"/>
        <w:adjustRightInd w:val="0"/>
        <w:spacing w:line="360" w:lineRule="auto"/>
        <w:ind w:firstLine="54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（二）乙方</w:t>
      </w:r>
      <w:r w:rsidR="004261F7" w:rsidRPr="00E439D4">
        <w:rPr>
          <w:rFonts w:asciiTheme="minorEastAsia" w:eastAsiaTheme="minorEastAsia" w:hAnsiTheme="minorEastAsia" w:cs="宋体" w:hint="eastAsia"/>
          <w:sz w:val="24"/>
          <w:lang w:val="zh-CN"/>
        </w:rPr>
        <w:t>投标报价已包括了为实施和完成本项目全部服务工作所需的人工费、材料费、机械设备费、配合协调费、工程保险费、风险费、管理费、规费、利润、税金等所有的一切相关费用。不论实际费用有无发生，亦不论各项费用有无涨落，均不再调整。</w:t>
      </w:r>
    </w:p>
    <w:p w:rsidR="004B0560" w:rsidRPr="00E439D4" w:rsidRDefault="00496E1A" w:rsidP="00496E1A">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六</w:t>
      </w:r>
      <w:r w:rsidR="00AC460F" w:rsidRPr="00E439D4">
        <w:rPr>
          <w:rFonts w:asciiTheme="minorEastAsia" w:eastAsiaTheme="minorEastAsia" w:hAnsiTheme="minorEastAsia" w:hint="eastAsia"/>
          <w:sz w:val="24"/>
          <w:szCs w:val="24"/>
        </w:rPr>
        <w:t>、付款方式</w:t>
      </w:r>
    </w:p>
    <w:p w:rsidR="00743098" w:rsidRPr="00E439D4" w:rsidRDefault="00743098" w:rsidP="00743098">
      <w:pPr>
        <w:tabs>
          <w:tab w:val="left" w:pos="1080"/>
        </w:tabs>
        <w:adjustRightInd w:val="0"/>
        <w:snapToGrid w:val="0"/>
        <w:spacing w:line="360" w:lineRule="auto"/>
        <w:ind w:firstLineChars="196" w:firstLine="470"/>
        <w:rPr>
          <w:rFonts w:asciiTheme="minorEastAsia" w:eastAsiaTheme="minorEastAsia" w:hAnsiTheme="minorEastAsia" w:cs="仿宋"/>
          <w:kern w:val="0"/>
          <w:sz w:val="24"/>
        </w:rPr>
      </w:pPr>
      <w:r w:rsidRPr="00E439D4">
        <w:rPr>
          <w:rFonts w:asciiTheme="minorEastAsia" w:eastAsiaTheme="minorEastAsia" w:hAnsiTheme="minorEastAsia" w:cs="仿宋" w:hint="eastAsia"/>
          <w:snapToGrid w:val="0"/>
          <w:kern w:val="0"/>
          <w:sz w:val="24"/>
        </w:rPr>
        <w:t>1、本合同项下所有付款均采用合同货币即人民币付款。</w:t>
      </w:r>
    </w:p>
    <w:p w:rsidR="00743098" w:rsidRPr="00E439D4" w:rsidRDefault="00743098" w:rsidP="00743098">
      <w:pPr>
        <w:spacing w:line="360" w:lineRule="auto"/>
        <w:rPr>
          <w:rFonts w:asciiTheme="minorEastAsia" w:eastAsiaTheme="minorEastAsia" w:hAnsiTheme="minorEastAsia" w:cs="仿宋"/>
          <w:sz w:val="24"/>
        </w:rPr>
      </w:pPr>
      <w:r w:rsidRPr="00E439D4">
        <w:rPr>
          <w:rFonts w:asciiTheme="minorEastAsia" w:eastAsiaTheme="minorEastAsia" w:hAnsiTheme="minorEastAsia" w:cs="仿宋" w:hint="eastAsia"/>
          <w:kern w:val="0"/>
          <w:sz w:val="24"/>
        </w:rPr>
        <w:t xml:space="preserve"> 　 2、在合同签订且承包人按要求提交合同总价10%的银行履约保函且材料进场经发包人确认后，承包人可按实际工作量申请计量支付，发包方按照上级主管部门资金管理规定，办理支付。</w:t>
      </w:r>
    </w:p>
    <w:p w:rsidR="00743098" w:rsidRPr="00E439D4" w:rsidRDefault="00743098" w:rsidP="00E176F9">
      <w:pPr>
        <w:tabs>
          <w:tab w:val="left" w:pos="1080"/>
        </w:tabs>
        <w:adjustRightInd w:val="0"/>
        <w:snapToGrid w:val="0"/>
        <w:spacing w:line="360" w:lineRule="auto"/>
        <w:ind w:firstLineChars="196" w:firstLine="47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3、项目预付款</w:t>
      </w:r>
    </w:p>
    <w:p w:rsidR="00743098" w:rsidRPr="00E439D4" w:rsidRDefault="00743098" w:rsidP="00E176F9">
      <w:pPr>
        <w:tabs>
          <w:tab w:val="left" w:pos="1080"/>
        </w:tabs>
        <w:adjustRightInd w:val="0"/>
        <w:snapToGrid w:val="0"/>
        <w:spacing w:line="360" w:lineRule="auto"/>
        <w:ind w:firstLineChars="196" w:firstLine="47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3</w:t>
      </w:r>
      <w:r w:rsidR="003C02A1" w:rsidRPr="00E439D4">
        <w:rPr>
          <w:rFonts w:asciiTheme="minorEastAsia" w:eastAsiaTheme="minorEastAsia" w:hAnsiTheme="minorEastAsia" w:cs="仿宋" w:hint="eastAsia"/>
          <w:snapToGrid w:val="0"/>
          <w:kern w:val="0"/>
          <w:sz w:val="24"/>
        </w:rPr>
        <w:t>.</w:t>
      </w:r>
      <w:r w:rsidRPr="00E439D4">
        <w:rPr>
          <w:rFonts w:asciiTheme="minorEastAsia" w:eastAsiaTheme="minorEastAsia" w:hAnsiTheme="minorEastAsia" w:cs="仿宋" w:hint="eastAsia"/>
          <w:snapToGrid w:val="0"/>
          <w:kern w:val="0"/>
          <w:sz w:val="24"/>
        </w:rPr>
        <w:t xml:space="preserve">1本合同工程预付款参照《关于印发&lt;广州市城建投资项目计划和资金管理工作指引（2012版）&gt;的通知》（穗建计【2012】686号）的精神及合同承包价，经计算为合同价的30%，即为 </w:t>
      </w:r>
      <w:r w:rsidRPr="00E439D4">
        <w:rPr>
          <w:rFonts w:asciiTheme="minorEastAsia" w:eastAsiaTheme="minorEastAsia" w:hAnsiTheme="minorEastAsia" w:cs="仿宋" w:hint="eastAsia"/>
          <w:snapToGrid w:val="0"/>
          <w:kern w:val="0"/>
          <w:sz w:val="24"/>
          <w:u w:val="single"/>
        </w:rPr>
        <w:t>￥</w:t>
      </w:r>
      <w:r w:rsidR="003001A8">
        <w:rPr>
          <w:rFonts w:asciiTheme="minorEastAsia" w:eastAsiaTheme="minorEastAsia" w:hAnsiTheme="minorEastAsia" w:cs="仿宋" w:hint="eastAsia"/>
          <w:snapToGrid w:val="0"/>
          <w:kern w:val="0"/>
          <w:sz w:val="24"/>
          <w:u w:val="single"/>
        </w:rPr>
        <w:t xml:space="preserve">　　　</w:t>
      </w:r>
      <w:r w:rsidRPr="00E439D4">
        <w:rPr>
          <w:rFonts w:asciiTheme="minorEastAsia" w:eastAsiaTheme="minorEastAsia" w:hAnsiTheme="minorEastAsia" w:cs="仿宋" w:hint="eastAsia"/>
          <w:snapToGrid w:val="0"/>
          <w:kern w:val="0"/>
          <w:sz w:val="24"/>
        </w:rPr>
        <w:t>元；合同签订后且收到承包人提交的等额预付款银行保函后，发包人参照《关于印发&lt;广州市城建投资项目计划和资金管理工作指引（2012版）&gt;的通知》（穗建计【2012】686号），向承包人支付工程预付款。</w:t>
      </w:r>
    </w:p>
    <w:p w:rsidR="00743098" w:rsidRPr="00E439D4" w:rsidRDefault="00743098" w:rsidP="00743098">
      <w:pPr>
        <w:spacing w:line="360" w:lineRule="auto"/>
        <w:ind w:left="119" w:firstLine="476"/>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3</w:t>
      </w:r>
      <w:r w:rsidR="003C02A1" w:rsidRPr="00E439D4">
        <w:rPr>
          <w:rFonts w:asciiTheme="minorEastAsia" w:eastAsiaTheme="minorEastAsia" w:hAnsiTheme="minorEastAsia" w:hint="eastAsia"/>
          <w:kern w:val="0"/>
          <w:sz w:val="24"/>
        </w:rPr>
        <w:t>.</w:t>
      </w:r>
      <w:r w:rsidRPr="00E439D4">
        <w:rPr>
          <w:rFonts w:asciiTheme="minorEastAsia" w:eastAsiaTheme="minorEastAsia" w:hAnsiTheme="minorEastAsia" w:hint="eastAsia"/>
          <w:kern w:val="0"/>
          <w:sz w:val="24"/>
        </w:rPr>
        <w:t>2扣回工程预付款的时间、比例：按承包人完成的工作量与合同承包价的比例扣回，当累计完成工作量达到合同承包价的60％时扣回全部预付款，工程开工后，工程预付款应从工程进度款中</w:t>
      </w:r>
      <w:r w:rsidR="00E176F9" w:rsidRPr="00E439D4">
        <w:rPr>
          <w:rFonts w:asciiTheme="minorEastAsia" w:eastAsiaTheme="minorEastAsia" w:hAnsiTheme="minorEastAsia" w:hint="eastAsia"/>
          <w:kern w:val="0"/>
          <w:sz w:val="24"/>
        </w:rPr>
        <w:t>按比例</w:t>
      </w:r>
      <w:r w:rsidRPr="00E439D4">
        <w:rPr>
          <w:rFonts w:asciiTheme="minorEastAsia" w:eastAsiaTheme="minorEastAsia" w:hAnsiTheme="minorEastAsia" w:hint="eastAsia"/>
          <w:kern w:val="0"/>
          <w:sz w:val="24"/>
        </w:rPr>
        <w:t>扣回，具体预付款扣回方式执行《关于印发&lt;广州市城建投资项目计划和资金管理工作指引（2012版）&gt;的通知》（穗建计【2012】686号）规定并按下表执行：</w:t>
      </w:r>
    </w:p>
    <w:p w:rsidR="00743098" w:rsidRPr="00E439D4" w:rsidRDefault="00743098" w:rsidP="00743098">
      <w:pPr>
        <w:ind w:left="119" w:firstLineChars="200" w:firstLine="480"/>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预付款扣回比例表</w:t>
      </w:r>
    </w:p>
    <w:tbl>
      <w:tblPr>
        <w:tblW w:w="0" w:type="auto"/>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20"/>
        <w:gridCol w:w="2807"/>
        <w:gridCol w:w="2645"/>
      </w:tblGrid>
      <w:tr w:rsidR="00743098" w:rsidRPr="00E439D4" w:rsidTr="003C02A1">
        <w:trPr>
          <w:jc w:val="center"/>
        </w:trPr>
        <w:tc>
          <w:tcPr>
            <w:tcW w:w="2820" w:type="dxa"/>
            <w:vAlign w:val="center"/>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已完工作量与合同承包价的比例（a）</w:t>
            </w:r>
          </w:p>
        </w:tc>
        <w:tc>
          <w:tcPr>
            <w:tcW w:w="2807" w:type="dxa"/>
            <w:vAlign w:val="center"/>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扣回预付款的比例</w:t>
            </w:r>
          </w:p>
        </w:tc>
        <w:tc>
          <w:tcPr>
            <w:tcW w:w="2645" w:type="dxa"/>
            <w:vAlign w:val="center"/>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累计扣回比例</w:t>
            </w:r>
          </w:p>
        </w:tc>
      </w:tr>
      <w:tr w:rsidR="00743098" w:rsidRPr="00E439D4" w:rsidTr="003C02A1">
        <w:trPr>
          <w:jc w:val="center"/>
        </w:trPr>
        <w:tc>
          <w:tcPr>
            <w:tcW w:w="2820"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20%≤a＜30％</w:t>
            </w:r>
          </w:p>
        </w:tc>
        <w:tc>
          <w:tcPr>
            <w:tcW w:w="2807"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10％</w:t>
            </w:r>
          </w:p>
        </w:tc>
        <w:tc>
          <w:tcPr>
            <w:tcW w:w="2645"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10％</w:t>
            </w:r>
          </w:p>
        </w:tc>
      </w:tr>
      <w:tr w:rsidR="00743098" w:rsidRPr="00E439D4" w:rsidTr="003C02A1">
        <w:trPr>
          <w:jc w:val="center"/>
        </w:trPr>
        <w:tc>
          <w:tcPr>
            <w:tcW w:w="2820"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30%≤a＜40％</w:t>
            </w:r>
          </w:p>
        </w:tc>
        <w:tc>
          <w:tcPr>
            <w:tcW w:w="2807"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20％</w:t>
            </w:r>
          </w:p>
        </w:tc>
        <w:tc>
          <w:tcPr>
            <w:tcW w:w="2645"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30％</w:t>
            </w:r>
          </w:p>
        </w:tc>
      </w:tr>
      <w:tr w:rsidR="00743098" w:rsidRPr="00E439D4" w:rsidTr="003C02A1">
        <w:trPr>
          <w:jc w:val="center"/>
        </w:trPr>
        <w:tc>
          <w:tcPr>
            <w:tcW w:w="2820"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40%≤a＜50％</w:t>
            </w:r>
          </w:p>
        </w:tc>
        <w:tc>
          <w:tcPr>
            <w:tcW w:w="2807"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30％</w:t>
            </w:r>
          </w:p>
        </w:tc>
        <w:tc>
          <w:tcPr>
            <w:tcW w:w="2645"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60％</w:t>
            </w:r>
          </w:p>
        </w:tc>
      </w:tr>
      <w:tr w:rsidR="00743098" w:rsidRPr="00E439D4" w:rsidTr="003C02A1">
        <w:trPr>
          <w:jc w:val="center"/>
        </w:trPr>
        <w:tc>
          <w:tcPr>
            <w:tcW w:w="2820"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50%≤a≤60％</w:t>
            </w:r>
          </w:p>
        </w:tc>
        <w:tc>
          <w:tcPr>
            <w:tcW w:w="2807"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40％</w:t>
            </w:r>
          </w:p>
        </w:tc>
        <w:tc>
          <w:tcPr>
            <w:tcW w:w="2645" w:type="dxa"/>
          </w:tcPr>
          <w:p w:rsidR="00743098" w:rsidRPr="00E439D4" w:rsidRDefault="00743098" w:rsidP="007A593A">
            <w:pPr>
              <w:ind w:left="119"/>
              <w:jc w:val="center"/>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100％</w:t>
            </w:r>
          </w:p>
        </w:tc>
      </w:tr>
    </w:tbl>
    <w:p w:rsidR="00743098" w:rsidRPr="00E439D4" w:rsidRDefault="00743098" w:rsidP="00743098">
      <w:pPr>
        <w:spacing w:line="360" w:lineRule="auto"/>
        <w:ind w:left="119"/>
        <w:rPr>
          <w:rFonts w:asciiTheme="minorEastAsia" w:eastAsiaTheme="minorEastAsia" w:hAnsiTheme="minorEastAsia"/>
          <w:kern w:val="0"/>
          <w:sz w:val="24"/>
        </w:rPr>
      </w:pPr>
      <w:r w:rsidRPr="00E439D4">
        <w:rPr>
          <w:rFonts w:asciiTheme="minorEastAsia" w:eastAsiaTheme="minorEastAsia" w:hAnsiTheme="minorEastAsia" w:hint="eastAsia"/>
          <w:kern w:val="0"/>
          <w:sz w:val="24"/>
        </w:rPr>
        <w:t>注：a=已完成工作量/合同承包价（扣除预留金）</w:t>
      </w:r>
    </w:p>
    <w:p w:rsidR="00743098" w:rsidRPr="00E439D4" w:rsidRDefault="00743098" w:rsidP="00743098">
      <w:pPr>
        <w:spacing w:line="360" w:lineRule="auto"/>
        <w:rPr>
          <w:rFonts w:asciiTheme="minorEastAsia" w:eastAsiaTheme="minorEastAsia" w:hAnsiTheme="minorEastAsia" w:cs="宋体"/>
          <w:sz w:val="24"/>
        </w:rPr>
      </w:pPr>
      <w:r w:rsidRPr="00E439D4">
        <w:rPr>
          <w:rFonts w:asciiTheme="minorEastAsia" w:eastAsiaTheme="minorEastAsia" w:hAnsiTheme="minorEastAsia" w:cs="宋体" w:hint="eastAsia"/>
          <w:sz w:val="24"/>
        </w:rPr>
        <w:t>4、在本项目完成所有合同内容，乙方按要求报审资料并经监理及发包方确认后，发包人按照实际完成工作量的80%控制支付，累计不超过合同价的80%。</w:t>
      </w:r>
    </w:p>
    <w:p w:rsidR="00743098" w:rsidRPr="00E439D4" w:rsidRDefault="00743098" w:rsidP="00743098">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5、</w:t>
      </w:r>
      <w:r w:rsidRPr="00E439D4">
        <w:rPr>
          <w:rFonts w:asciiTheme="minorEastAsia" w:eastAsiaTheme="minorEastAsia" w:hAnsiTheme="minorEastAsia" w:hint="eastAsia"/>
          <w:sz w:val="24"/>
        </w:rPr>
        <w:t>在乙方完成本合同约定的全部工作内容并经验收合格且结算经相关行政主管部门终审后，发包方支付至终审价的</w:t>
      </w:r>
      <w:r w:rsidR="004F39BB" w:rsidRPr="00E439D4">
        <w:rPr>
          <w:rFonts w:asciiTheme="minorEastAsia" w:eastAsiaTheme="minorEastAsia" w:hAnsiTheme="minorEastAsia" w:hint="eastAsia"/>
          <w:sz w:val="24"/>
        </w:rPr>
        <w:t>97</w:t>
      </w:r>
      <w:r w:rsidRPr="00E439D4">
        <w:rPr>
          <w:rFonts w:asciiTheme="minorEastAsia" w:eastAsiaTheme="minorEastAsia" w:hAnsiTheme="minorEastAsia" w:hint="eastAsia"/>
          <w:sz w:val="24"/>
        </w:rPr>
        <w:t>%。</w:t>
      </w:r>
    </w:p>
    <w:p w:rsidR="00743098" w:rsidRPr="00E439D4" w:rsidRDefault="00743098" w:rsidP="00743098">
      <w:pPr>
        <w:spacing w:line="360" w:lineRule="auto"/>
        <w:ind w:firstLine="462"/>
        <w:rPr>
          <w:rFonts w:asciiTheme="minorEastAsia" w:eastAsiaTheme="minorEastAsia" w:hAnsiTheme="minorEastAsia" w:cs="仿宋"/>
          <w:sz w:val="24"/>
        </w:rPr>
      </w:pPr>
      <w:r w:rsidRPr="00E439D4">
        <w:rPr>
          <w:rFonts w:asciiTheme="minorEastAsia" w:eastAsiaTheme="minorEastAsia" w:hAnsiTheme="minorEastAsia" w:cs="仿宋" w:hint="eastAsia"/>
          <w:sz w:val="24"/>
        </w:rPr>
        <w:lastRenderedPageBreak/>
        <w:t>6、终审价剩余的</w:t>
      </w:r>
      <w:r w:rsidR="004F39BB" w:rsidRPr="00E439D4">
        <w:rPr>
          <w:rFonts w:asciiTheme="minorEastAsia" w:eastAsiaTheme="minorEastAsia" w:hAnsiTheme="minorEastAsia" w:cs="仿宋" w:hint="eastAsia"/>
          <w:sz w:val="24"/>
        </w:rPr>
        <w:t>3</w:t>
      </w:r>
      <w:r w:rsidRPr="00E439D4">
        <w:rPr>
          <w:rFonts w:asciiTheme="minorEastAsia" w:eastAsiaTheme="minorEastAsia" w:hAnsiTheme="minorEastAsia" w:cs="仿宋" w:hint="eastAsia"/>
          <w:sz w:val="24"/>
        </w:rPr>
        <w:t>%作为质量保证金，质量保修期满后发包人办理支付。</w:t>
      </w:r>
    </w:p>
    <w:p w:rsidR="00743098" w:rsidRPr="00E439D4" w:rsidRDefault="00743098" w:rsidP="00743098">
      <w:pPr>
        <w:spacing w:line="360" w:lineRule="auto"/>
        <w:ind w:firstLine="462"/>
        <w:rPr>
          <w:rFonts w:asciiTheme="minorEastAsia" w:eastAsiaTheme="minorEastAsia" w:hAnsiTheme="minorEastAsia" w:cs="仿宋"/>
          <w:sz w:val="24"/>
        </w:rPr>
      </w:pPr>
      <w:r w:rsidRPr="00E439D4">
        <w:rPr>
          <w:rFonts w:asciiTheme="minorEastAsia" w:eastAsiaTheme="minorEastAsia" w:hAnsiTheme="minorEastAsia" w:cs="仿宋" w:hint="eastAsia"/>
          <w:sz w:val="24"/>
        </w:rPr>
        <w:t>7、工程结算价以广州市财政局评审结果为准。</w:t>
      </w:r>
    </w:p>
    <w:p w:rsidR="00743098" w:rsidRPr="00E439D4" w:rsidRDefault="00743098" w:rsidP="00743098">
      <w:pPr>
        <w:spacing w:line="360" w:lineRule="auto"/>
        <w:ind w:firstLine="462"/>
        <w:rPr>
          <w:rFonts w:asciiTheme="minorEastAsia" w:eastAsiaTheme="minorEastAsia" w:hAnsiTheme="minorEastAsia" w:cs="仿宋"/>
          <w:sz w:val="24"/>
        </w:rPr>
      </w:pPr>
      <w:r w:rsidRPr="00E439D4">
        <w:rPr>
          <w:rFonts w:asciiTheme="minorEastAsia" w:eastAsiaTheme="minorEastAsia" w:hAnsiTheme="minorEastAsia" w:cs="仿宋" w:hint="eastAsia"/>
          <w:sz w:val="24"/>
        </w:rPr>
        <w:t>8、本项目为市财政资金项目，根据广州市财政局相关管理规定，合同价款按市财政局资金三年滚动政策落实及支付。</w:t>
      </w:r>
    </w:p>
    <w:p w:rsidR="00743098" w:rsidRPr="00E439D4" w:rsidRDefault="00743098" w:rsidP="00743098">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9、由于发包人使用的是市财政资金，根据广州市财政局有关管理文件要求，合同金额由市财政部门直接划拨给承包人，实际付款时间以市财政部门划拨为准。</w:t>
      </w:r>
    </w:p>
    <w:p w:rsidR="00743098" w:rsidRPr="00E439D4" w:rsidRDefault="00743098" w:rsidP="00743098">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10、合同支付条款与广州市财局城维资金管理办法相冲突的，以市财局相关管理办法为准。</w:t>
      </w:r>
    </w:p>
    <w:p w:rsidR="00714F39" w:rsidRPr="00E439D4" w:rsidRDefault="00496E1A" w:rsidP="00496E1A">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七</w:t>
      </w:r>
      <w:r w:rsidR="00AC460F" w:rsidRPr="00E439D4">
        <w:rPr>
          <w:rFonts w:asciiTheme="minorEastAsia" w:eastAsiaTheme="minorEastAsia" w:hAnsiTheme="minorEastAsia" w:hint="eastAsia"/>
          <w:sz w:val="24"/>
          <w:szCs w:val="24"/>
        </w:rPr>
        <w:t>、履约保证金</w:t>
      </w:r>
    </w:p>
    <w:p w:rsidR="004B0560" w:rsidRPr="00E439D4" w:rsidRDefault="00AC460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（一）</w:t>
      </w:r>
      <w:r w:rsidR="00DF0B18" w:rsidRPr="00E439D4">
        <w:rPr>
          <w:rFonts w:asciiTheme="minorEastAsia" w:eastAsiaTheme="minorEastAsia" w:hAnsiTheme="minorEastAsia" w:cs="宋体" w:hint="eastAsia"/>
          <w:sz w:val="24"/>
          <w:lang w:val="zh-CN"/>
        </w:rPr>
        <w:t>履约保证金为中标合同价的10%，承包人可以提供国有或股份制商业银行开具的保函作为履约保证金。除非合同另有约定，取得和提交履约保函的费用由承包人承担。</w:t>
      </w:r>
    </w:p>
    <w:p w:rsidR="004B0560" w:rsidRPr="00E439D4" w:rsidRDefault="00AC460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（二）</w:t>
      </w:r>
      <w:r w:rsidR="00DF0B18" w:rsidRPr="00E439D4">
        <w:rPr>
          <w:rFonts w:asciiTheme="minorEastAsia" w:eastAsiaTheme="minorEastAsia" w:hAnsiTheme="minorEastAsia" w:cs="宋体" w:hint="eastAsia"/>
          <w:sz w:val="24"/>
          <w:lang w:val="zh-CN"/>
        </w:rPr>
        <w:t>履约保函的有效期：履约保函在服务内要保持有效，在服务期满后28天之内，履约保函由</w:t>
      </w:r>
      <w:r w:rsidR="0088361D" w:rsidRPr="00E439D4">
        <w:rPr>
          <w:rFonts w:asciiTheme="minorEastAsia" w:eastAsiaTheme="minorEastAsia" w:hAnsiTheme="minorEastAsia" w:cs="宋体" w:hint="eastAsia"/>
          <w:sz w:val="24"/>
          <w:lang w:val="zh-CN"/>
        </w:rPr>
        <w:t>甲方</w:t>
      </w:r>
      <w:r w:rsidR="00DF0B18" w:rsidRPr="00E439D4">
        <w:rPr>
          <w:rFonts w:asciiTheme="minorEastAsia" w:eastAsiaTheme="minorEastAsia" w:hAnsiTheme="minorEastAsia" w:cs="宋体" w:hint="eastAsia"/>
          <w:sz w:val="24"/>
          <w:lang w:val="zh-CN"/>
        </w:rPr>
        <w:t>书面通知失效。</w:t>
      </w:r>
    </w:p>
    <w:p w:rsidR="004B0560" w:rsidRPr="00E439D4" w:rsidRDefault="00496E1A">
      <w:pPr>
        <w:pStyle w:val="3"/>
        <w:spacing w:before="120" w:after="120"/>
        <w:rPr>
          <w:rFonts w:asciiTheme="minorEastAsia" w:eastAsiaTheme="minorEastAsia" w:hAnsiTheme="minorEastAsia"/>
          <w:sz w:val="24"/>
          <w:szCs w:val="24"/>
        </w:rPr>
      </w:pPr>
      <w:bookmarkStart w:id="8" w:name="_Toc212972190"/>
      <w:bookmarkStart w:id="9" w:name="_Toc252434948"/>
      <w:bookmarkStart w:id="10" w:name="_Toc373223381"/>
      <w:r w:rsidRPr="00E439D4">
        <w:rPr>
          <w:rFonts w:asciiTheme="minorEastAsia" w:eastAsiaTheme="minorEastAsia" w:hAnsiTheme="minorEastAsia" w:hint="eastAsia"/>
          <w:sz w:val="24"/>
          <w:szCs w:val="24"/>
        </w:rPr>
        <w:t>八</w:t>
      </w:r>
      <w:r w:rsidR="00AC460F" w:rsidRPr="00E439D4">
        <w:rPr>
          <w:rFonts w:asciiTheme="minorEastAsia" w:eastAsiaTheme="minorEastAsia" w:hAnsiTheme="minorEastAsia" w:hint="eastAsia"/>
          <w:sz w:val="24"/>
          <w:szCs w:val="24"/>
        </w:rPr>
        <w:t>、甲乙双方权责</w:t>
      </w:r>
      <w:bookmarkEnd w:id="8"/>
      <w:bookmarkEnd w:id="9"/>
      <w:bookmarkEnd w:id="10"/>
    </w:p>
    <w:p w:rsidR="004B0560" w:rsidRPr="00E439D4" w:rsidRDefault="00AC460F">
      <w:pPr>
        <w:rPr>
          <w:rFonts w:asciiTheme="minorEastAsia" w:eastAsiaTheme="minorEastAsia" w:hAnsiTheme="minorEastAsia"/>
          <w:b/>
          <w:sz w:val="24"/>
        </w:rPr>
      </w:pPr>
      <w:r w:rsidRPr="00E439D4">
        <w:rPr>
          <w:rFonts w:asciiTheme="minorEastAsia" w:eastAsiaTheme="minorEastAsia" w:hAnsiTheme="minorEastAsia" w:hint="eastAsia"/>
          <w:sz w:val="24"/>
        </w:rPr>
        <w:t xml:space="preserve">　</w:t>
      </w:r>
      <w:r w:rsidRPr="00E439D4">
        <w:rPr>
          <w:rFonts w:asciiTheme="minorEastAsia" w:eastAsiaTheme="minorEastAsia" w:hAnsiTheme="minorEastAsia" w:hint="eastAsia"/>
          <w:b/>
          <w:sz w:val="24"/>
        </w:rPr>
        <w:t xml:space="preserve">　</w:t>
      </w:r>
      <w:r w:rsidRPr="00E439D4">
        <w:rPr>
          <w:rFonts w:asciiTheme="minorEastAsia" w:eastAsiaTheme="minorEastAsia" w:hAnsiTheme="minorEastAsia" w:cs="宋体" w:hint="eastAsia"/>
          <w:b/>
          <w:sz w:val="24"/>
          <w:lang w:val="zh-CN"/>
        </w:rPr>
        <w:t xml:space="preserve">　（一）甲方权责：</w:t>
      </w:r>
    </w:p>
    <w:p w:rsidR="004B0560" w:rsidRPr="00E439D4" w:rsidRDefault="00AC460F">
      <w:pPr>
        <w:numPr>
          <w:ilvl w:val="0"/>
          <w:numId w:val="1"/>
        </w:numPr>
        <w:tabs>
          <w:tab w:val="left" w:pos="900"/>
        </w:tabs>
        <w:autoSpaceDE w:val="0"/>
        <w:autoSpaceDN w:val="0"/>
        <w:adjustRightInd w:val="0"/>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甲方应履行本合同第五条规定的支付义务。</w:t>
      </w:r>
    </w:p>
    <w:p w:rsidR="004B0560" w:rsidRPr="00E439D4" w:rsidRDefault="00AC460F">
      <w:pPr>
        <w:numPr>
          <w:ilvl w:val="0"/>
          <w:numId w:val="1"/>
        </w:numPr>
        <w:tabs>
          <w:tab w:val="left" w:pos="900"/>
        </w:tabs>
        <w:autoSpaceDE w:val="0"/>
        <w:autoSpaceDN w:val="0"/>
        <w:adjustRightInd w:val="0"/>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甲方有权根据本合同及合同附件规定的质量要求对乙方提供的服务的质量进行监督，并要求乙方进行必要的说明。</w:t>
      </w:r>
    </w:p>
    <w:p w:rsidR="004B0560" w:rsidRPr="00E439D4" w:rsidRDefault="00AC460F">
      <w:pPr>
        <w:numPr>
          <w:ilvl w:val="0"/>
          <w:numId w:val="1"/>
        </w:numPr>
        <w:tabs>
          <w:tab w:val="left" w:pos="900"/>
        </w:tabs>
        <w:autoSpaceDE w:val="0"/>
        <w:autoSpaceDN w:val="0"/>
        <w:adjustRightInd w:val="0"/>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甲方有权根据本合同及</w:t>
      </w:r>
      <w:r w:rsidR="00277B0B" w:rsidRPr="00E439D4">
        <w:rPr>
          <w:rFonts w:asciiTheme="minorEastAsia" w:eastAsiaTheme="minorEastAsia" w:hAnsiTheme="minorEastAsia" w:cs="宋体" w:hint="eastAsia"/>
          <w:sz w:val="24"/>
          <w:lang w:val="zh-CN"/>
        </w:rPr>
        <w:t>项目</w:t>
      </w:r>
      <w:r w:rsidRPr="00E439D4">
        <w:rPr>
          <w:rFonts w:asciiTheme="minorEastAsia" w:eastAsiaTheme="minorEastAsia" w:hAnsiTheme="minorEastAsia" w:cs="宋体" w:hint="eastAsia"/>
          <w:sz w:val="24"/>
          <w:lang w:val="zh-CN"/>
        </w:rPr>
        <w:t>服务内容</w:t>
      </w:r>
      <w:r w:rsidR="00277B0B" w:rsidRPr="00E439D4">
        <w:rPr>
          <w:rFonts w:asciiTheme="minorEastAsia" w:eastAsiaTheme="minorEastAsia" w:hAnsiTheme="minorEastAsia" w:cs="宋体" w:hint="eastAsia"/>
          <w:sz w:val="24"/>
          <w:lang w:val="zh-CN"/>
        </w:rPr>
        <w:t>，</w:t>
      </w:r>
      <w:r w:rsidRPr="00E439D4">
        <w:rPr>
          <w:rFonts w:asciiTheme="minorEastAsia" w:eastAsiaTheme="minorEastAsia" w:hAnsiTheme="minorEastAsia" w:cs="宋体" w:hint="eastAsia"/>
          <w:sz w:val="24"/>
          <w:lang w:val="zh-CN"/>
        </w:rPr>
        <w:t>根据自身的需要及时得到乙方的支持服务。</w:t>
      </w:r>
    </w:p>
    <w:p w:rsidR="004B0560" w:rsidRPr="00E439D4" w:rsidRDefault="00AC460F">
      <w:pPr>
        <w:numPr>
          <w:ilvl w:val="0"/>
          <w:numId w:val="1"/>
        </w:numPr>
        <w:tabs>
          <w:tab w:val="left" w:pos="900"/>
        </w:tabs>
        <w:autoSpaceDE w:val="0"/>
        <w:autoSpaceDN w:val="0"/>
        <w:adjustRightInd w:val="0"/>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委派相关的工程技术人员作为</w:t>
      </w:r>
      <w:r w:rsidR="002231E6" w:rsidRPr="00E439D4">
        <w:rPr>
          <w:rFonts w:asciiTheme="minorEastAsia" w:eastAsiaTheme="minorEastAsia" w:hAnsiTheme="minorEastAsia" w:cs="宋体" w:hint="eastAsia"/>
          <w:sz w:val="24"/>
          <w:lang w:val="zh-CN"/>
        </w:rPr>
        <w:t>甲方</w:t>
      </w:r>
      <w:r w:rsidRPr="00E439D4">
        <w:rPr>
          <w:rFonts w:asciiTheme="minorEastAsia" w:eastAsiaTheme="minorEastAsia" w:hAnsiTheme="minorEastAsia" w:cs="宋体" w:hint="eastAsia"/>
          <w:sz w:val="24"/>
          <w:lang w:val="zh-CN"/>
        </w:rPr>
        <w:t>代表，确认工程量清单、材料、施工方案、工程质量、验收，对承包人的维修、维护工程实施管理，并及时签认承包人的书面请款书。</w:t>
      </w:r>
    </w:p>
    <w:p w:rsidR="004B0560" w:rsidRPr="00E439D4" w:rsidRDefault="00AC460F" w:rsidP="00F03B0B">
      <w:pPr>
        <w:adjustRightInd w:val="0"/>
        <w:spacing w:line="300" w:lineRule="exact"/>
        <w:ind w:firstLineChars="150" w:firstLine="361"/>
        <w:rPr>
          <w:rFonts w:asciiTheme="minorEastAsia" w:eastAsiaTheme="minorEastAsia" w:hAnsiTheme="minorEastAsia"/>
          <w:b/>
          <w:sz w:val="24"/>
        </w:rPr>
      </w:pPr>
      <w:r w:rsidRPr="00E439D4">
        <w:rPr>
          <w:rFonts w:asciiTheme="minorEastAsia" w:eastAsiaTheme="minorEastAsia" w:hAnsiTheme="minorEastAsia" w:cs="宋体" w:hint="eastAsia"/>
          <w:b/>
          <w:sz w:val="24"/>
          <w:lang w:val="zh-CN"/>
        </w:rPr>
        <w:t>（二）乙方权责：</w:t>
      </w:r>
    </w:p>
    <w:p w:rsidR="004B0560" w:rsidRPr="00E439D4" w:rsidRDefault="00AC460F" w:rsidP="00F03B0B">
      <w:pPr>
        <w:numPr>
          <w:ilvl w:val="0"/>
          <w:numId w:val="6"/>
        </w:numPr>
        <w:tabs>
          <w:tab w:val="left" w:pos="900"/>
        </w:tabs>
        <w:autoSpaceDE w:val="0"/>
        <w:autoSpaceDN w:val="0"/>
        <w:adjustRightInd w:val="0"/>
        <w:spacing w:line="360" w:lineRule="auto"/>
        <w:ind w:firstLine="65"/>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乙方负责为本合同所列</w:t>
      </w:r>
      <w:r w:rsidR="00DF0B18" w:rsidRPr="00E439D4">
        <w:rPr>
          <w:rFonts w:asciiTheme="minorEastAsia" w:eastAsiaTheme="minorEastAsia" w:hAnsiTheme="minorEastAsia" w:cs="宋体" w:hint="eastAsia"/>
          <w:sz w:val="24"/>
          <w:lang w:val="zh-CN"/>
        </w:rPr>
        <w:t>工程量清单进行安装、检测、加固等服务</w:t>
      </w:r>
      <w:r w:rsidRPr="00E439D4">
        <w:rPr>
          <w:rFonts w:asciiTheme="minorEastAsia" w:eastAsiaTheme="minorEastAsia" w:hAnsiTheme="minorEastAsia" w:cs="宋体" w:hint="eastAsia"/>
          <w:sz w:val="24"/>
          <w:lang w:val="zh-CN"/>
        </w:rPr>
        <w:t>。</w:t>
      </w:r>
    </w:p>
    <w:p w:rsidR="004B0560" w:rsidRPr="00E439D4" w:rsidRDefault="00F14772" w:rsidP="00F03B0B">
      <w:pPr>
        <w:numPr>
          <w:ilvl w:val="0"/>
          <w:numId w:val="6"/>
        </w:numPr>
        <w:tabs>
          <w:tab w:val="left" w:pos="900"/>
        </w:tabs>
        <w:autoSpaceDE w:val="0"/>
        <w:autoSpaceDN w:val="0"/>
        <w:adjustRightInd w:val="0"/>
        <w:spacing w:line="360" w:lineRule="auto"/>
        <w:ind w:firstLine="65"/>
        <w:rPr>
          <w:rFonts w:asciiTheme="minorEastAsia" w:eastAsiaTheme="minorEastAsia" w:hAnsiTheme="minorEastAsia" w:cs="宋体"/>
          <w:b/>
          <w:sz w:val="24"/>
          <w:lang w:val="zh-CN"/>
        </w:rPr>
      </w:pPr>
      <w:r w:rsidRPr="00E439D4">
        <w:rPr>
          <w:rFonts w:asciiTheme="minorEastAsia" w:eastAsiaTheme="minorEastAsia" w:hAnsiTheme="minorEastAsia" w:cs="宋体" w:hint="eastAsia"/>
          <w:b/>
          <w:sz w:val="24"/>
          <w:lang w:val="zh-CN"/>
        </w:rPr>
        <w:t>乙方应按下列标准和质量要求施工</w:t>
      </w:r>
      <w:r w:rsidR="00AC460F" w:rsidRPr="00E439D4">
        <w:rPr>
          <w:rFonts w:asciiTheme="minorEastAsia" w:eastAsiaTheme="minorEastAsia" w:hAnsiTheme="minorEastAsia" w:cs="宋体" w:hint="eastAsia"/>
          <w:b/>
          <w:sz w:val="24"/>
          <w:lang w:val="zh-CN"/>
        </w:rPr>
        <w:t>：</w:t>
      </w:r>
    </w:p>
    <w:p w:rsidR="00F14772" w:rsidRPr="00E439D4" w:rsidRDefault="00F14772" w:rsidP="00F03B0B">
      <w:pPr>
        <w:numPr>
          <w:ilvl w:val="1"/>
          <w:numId w:val="6"/>
        </w:numPr>
        <w:tabs>
          <w:tab w:val="left" w:pos="900"/>
        </w:tabs>
        <w:autoSpaceDE w:val="0"/>
        <w:autoSpaceDN w:val="0"/>
        <w:adjustRightInd w:val="0"/>
        <w:spacing w:line="360" w:lineRule="auto"/>
        <w:ind w:firstLine="65"/>
        <w:rPr>
          <w:rFonts w:asciiTheme="minorEastAsia" w:eastAsiaTheme="minorEastAsia" w:hAnsiTheme="minorEastAsia" w:cs="宋体"/>
          <w:b/>
          <w:sz w:val="24"/>
          <w:lang w:val="zh-CN"/>
        </w:rPr>
      </w:pPr>
      <w:r w:rsidRPr="00E439D4">
        <w:rPr>
          <w:rFonts w:asciiTheme="minorEastAsia" w:eastAsiaTheme="minorEastAsia" w:hAnsiTheme="minorEastAsia" w:cs="宋体" w:hint="eastAsia"/>
          <w:b/>
          <w:sz w:val="24"/>
          <w:lang w:val="zh-CN"/>
        </w:rPr>
        <w:t>施工机构及现场管理要求</w:t>
      </w:r>
    </w:p>
    <w:p w:rsidR="00F14772" w:rsidRPr="00E439D4" w:rsidRDefault="00F14772" w:rsidP="00F03B0B">
      <w:pPr>
        <w:tabs>
          <w:tab w:val="left" w:pos="900"/>
        </w:tabs>
        <w:autoSpaceDE w:val="0"/>
        <w:autoSpaceDN w:val="0"/>
        <w:adjustRightInd w:val="0"/>
        <w:spacing w:line="360" w:lineRule="auto"/>
        <w:ind w:leftChars="226" w:left="475" w:firstLineChars="201" w:firstLine="482"/>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为把好工程质量、安全、进度关，确保工程质量等级达到合格，对工程的质量、安全、进度和成本，实行高效益、有计划的组织、协调和管理。建立健全的施工组织管理机构。委派的驻场人员必须是</w:t>
      </w:r>
      <w:r w:rsidR="00F03B0B" w:rsidRPr="00E439D4">
        <w:rPr>
          <w:rFonts w:asciiTheme="minorEastAsia" w:eastAsiaTheme="minorEastAsia" w:hAnsiTheme="minorEastAsia" w:cs="宋体" w:hint="eastAsia"/>
          <w:sz w:val="24"/>
          <w:lang w:val="zh-CN"/>
        </w:rPr>
        <w:t>乙方</w:t>
      </w:r>
      <w:r w:rsidRPr="00E439D4">
        <w:rPr>
          <w:rFonts w:asciiTheme="minorEastAsia" w:eastAsiaTheme="minorEastAsia" w:hAnsiTheme="minorEastAsia" w:cs="宋体" w:hint="eastAsia"/>
          <w:sz w:val="24"/>
          <w:lang w:val="zh-CN"/>
        </w:rPr>
        <w:t>本单位在职职员，并已在本单位购买社保半年以上。驻场人员必须每天到岗，如抽查发现无故缺勤的，则按1000元/次进行罚款处理，超过3次的则追究违约责任。</w:t>
      </w:r>
    </w:p>
    <w:p w:rsidR="00F14772" w:rsidRPr="00E439D4" w:rsidRDefault="00F14772" w:rsidP="00F03B0B">
      <w:pPr>
        <w:numPr>
          <w:ilvl w:val="1"/>
          <w:numId w:val="6"/>
        </w:numPr>
        <w:tabs>
          <w:tab w:val="left" w:pos="900"/>
        </w:tabs>
        <w:autoSpaceDE w:val="0"/>
        <w:autoSpaceDN w:val="0"/>
        <w:adjustRightInd w:val="0"/>
        <w:spacing w:line="360" w:lineRule="auto"/>
        <w:ind w:firstLine="65"/>
        <w:rPr>
          <w:rFonts w:asciiTheme="minorEastAsia" w:eastAsiaTheme="minorEastAsia" w:hAnsiTheme="minorEastAsia" w:cs="宋体"/>
          <w:b/>
          <w:sz w:val="24"/>
          <w:lang w:val="zh-CN"/>
        </w:rPr>
      </w:pPr>
      <w:r w:rsidRPr="00E439D4">
        <w:rPr>
          <w:rFonts w:asciiTheme="minorEastAsia" w:eastAsiaTheme="minorEastAsia" w:hAnsiTheme="minorEastAsia" w:cs="宋体" w:hint="eastAsia"/>
          <w:b/>
          <w:sz w:val="24"/>
          <w:lang w:val="zh-CN"/>
        </w:rPr>
        <w:lastRenderedPageBreak/>
        <w:t>施工要求</w:t>
      </w:r>
    </w:p>
    <w:p w:rsidR="00F14772" w:rsidRPr="00E439D4" w:rsidRDefault="00F14772" w:rsidP="0088361D">
      <w:pPr>
        <w:tabs>
          <w:tab w:val="left" w:pos="900"/>
        </w:tabs>
        <w:autoSpaceDE w:val="0"/>
        <w:autoSpaceDN w:val="0"/>
        <w:adjustRightInd w:val="0"/>
        <w:spacing w:line="360" w:lineRule="auto"/>
        <w:ind w:leftChars="182" w:left="382" w:firstLine="36"/>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本工程施工要点如下：</w:t>
      </w:r>
    </w:p>
    <w:p w:rsidR="00F14772" w:rsidRPr="00E439D4" w:rsidRDefault="00F14772" w:rsidP="00F03B0B">
      <w:pPr>
        <w:tabs>
          <w:tab w:val="left" w:pos="900"/>
        </w:tabs>
        <w:autoSpaceDE w:val="0"/>
        <w:autoSpaceDN w:val="0"/>
        <w:adjustRightInd w:val="0"/>
        <w:spacing w:line="360" w:lineRule="auto"/>
        <w:ind w:leftChars="182" w:left="382" w:firstLine="36"/>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（1）采用先进的施工技术；</w:t>
      </w:r>
    </w:p>
    <w:p w:rsidR="00F14772" w:rsidRPr="00E439D4" w:rsidRDefault="00F14772" w:rsidP="00F03B0B">
      <w:pPr>
        <w:tabs>
          <w:tab w:val="left" w:pos="900"/>
        </w:tabs>
        <w:autoSpaceDE w:val="0"/>
        <w:autoSpaceDN w:val="0"/>
        <w:adjustRightInd w:val="0"/>
        <w:spacing w:line="360" w:lineRule="auto"/>
        <w:ind w:leftChars="182" w:left="382" w:firstLine="36"/>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（2）投入现代化的施工机械设备；</w:t>
      </w:r>
    </w:p>
    <w:p w:rsidR="00F14772" w:rsidRPr="00E439D4" w:rsidRDefault="00F14772" w:rsidP="00F03B0B">
      <w:pPr>
        <w:tabs>
          <w:tab w:val="left" w:pos="900"/>
        </w:tabs>
        <w:autoSpaceDE w:val="0"/>
        <w:autoSpaceDN w:val="0"/>
        <w:adjustRightInd w:val="0"/>
        <w:spacing w:line="360" w:lineRule="auto"/>
        <w:ind w:leftChars="182" w:left="382" w:firstLine="36"/>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（3）合理的施工方案和先进的施工组织。</w:t>
      </w:r>
    </w:p>
    <w:p w:rsidR="00F14772" w:rsidRPr="00E439D4" w:rsidRDefault="00F14772" w:rsidP="00F03B0B">
      <w:pPr>
        <w:tabs>
          <w:tab w:val="left" w:pos="900"/>
        </w:tabs>
        <w:autoSpaceDE w:val="0"/>
        <w:autoSpaceDN w:val="0"/>
        <w:adjustRightInd w:val="0"/>
        <w:spacing w:line="360" w:lineRule="auto"/>
        <w:ind w:leftChars="182" w:left="382" w:firstLine="36"/>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（4）施工过程要求</w:t>
      </w:r>
    </w:p>
    <w:p w:rsidR="00F14772" w:rsidRPr="00E439D4" w:rsidRDefault="00F14772" w:rsidP="00F03B0B">
      <w:pPr>
        <w:tabs>
          <w:tab w:val="left" w:pos="900"/>
        </w:tabs>
        <w:autoSpaceDE w:val="0"/>
        <w:autoSpaceDN w:val="0"/>
        <w:adjustRightInd w:val="0"/>
        <w:spacing w:line="360" w:lineRule="auto"/>
        <w:ind w:leftChars="199" w:left="418" w:firstLine="84"/>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A、严格按照国家、省市、地方施工规范要求进行施工。</w:t>
      </w:r>
    </w:p>
    <w:p w:rsidR="00F14772" w:rsidRPr="00E439D4" w:rsidRDefault="00F14772" w:rsidP="00F03B0B">
      <w:pPr>
        <w:tabs>
          <w:tab w:val="left" w:pos="900"/>
        </w:tabs>
        <w:autoSpaceDE w:val="0"/>
        <w:autoSpaceDN w:val="0"/>
        <w:adjustRightInd w:val="0"/>
        <w:spacing w:line="360" w:lineRule="auto"/>
        <w:ind w:leftChars="253" w:left="531"/>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B、根据工程进度计划，编制材料订购、质量检测、配方测试，确保材料质量和供应的计划。</w:t>
      </w:r>
    </w:p>
    <w:p w:rsidR="00F14772" w:rsidRPr="00E439D4" w:rsidRDefault="00F14772" w:rsidP="00F03B0B">
      <w:pPr>
        <w:numPr>
          <w:ilvl w:val="1"/>
          <w:numId w:val="6"/>
        </w:numPr>
        <w:tabs>
          <w:tab w:val="left" w:pos="900"/>
        </w:tabs>
        <w:autoSpaceDE w:val="0"/>
        <w:autoSpaceDN w:val="0"/>
        <w:adjustRightInd w:val="0"/>
        <w:spacing w:line="360" w:lineRule="auto"/>
        <w:ind w:firstLine="65"/>
        <w:rPr>
          <w:rFonts w:asciiTheme="minorEastAsia" w:eastAsiaTheme="minorEastAsia" w:hAnsiTheme="minorEastAsia" w:cs="宋体"/>
          <w:b/>
          <w:sz w:val="24"/>
          <w:lang w:val="zh-CN"/>
        </w:rPr>
      </w:pPr>
      <w:r w:rsidRPr="00E439D4">
        <w:rPr>
          <w:rFonts w:asciiTheme="minorEastAsia" w:eastAsiaTheme="minorEastAsia" w:hAnsiTheme="minorEastAsia" w:cs="宋体" w:hint="eastAsia"/>
          <w:b/>
          <w:sz w:val="24"/>
          <w:lang w:val="zh-CN"/>
        </w:rPr>
        <w:t>项目施工目标</w:t>
      </w:r>
    </w:p>
    <w:p w:rsidR="00F14772" w:rsidRPr="00E439D4" w:rsidRDefault="00F14772" w:rsidP="00F03B0B">
      <w:pPr>
        <w:tabs>
          <w:tab w:val="left" w:pos="900"/>
        </w:tabs>
        <w:autoSpaceDE w:val="0"/>
        <w:autoSpaceDN w:val="0"/>
        <w:adjustRightInd w:val="0"/>
        <w:spacing w:line="360" w:lineRule="auto"/>
        <w:ind w:firstLineChars="204" w:firstLine="49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（1）质量目标</w:t>
      </w:r>
      <w:r w:rsidR="00F03B0B" w:rsidRPr="00E439D4">
        <w:rPr>
          <w:rFonts w:asciiTheme="minorEastAsia" w:eastAsiaTheme="minorEastAsia" w:hAnsiTheme="minorEastAsia" w:cs="宋体" w:hint="eastAsia"/>
          <w:sz w:val="24"/>
          <w:lang w:val="zh-CN"/>
        </w:rPr>
        <w:t>：</w:t>
      </w:r>
      <w:r w:rsidRPr="00E439D4">
        <w:rPr>
          <w:rFonts w:asciiTheme="minorEastAsia" w:eastAsiaTheme="minorEastAsia" w:hAnsiTheme="minorEastAsia" w:cs="宋体" w:hint="eastAsia"/>
          <w:sz w:val="24"/>
          <w:lang w:val="zh-CN"/>
        </w:rPr>
        <w:t>确保工程质量一次验收合格。</w:t>
      </w:r>
    </w:p>
    <w:p w:rsidR="00F14772" w:rsidRPr="00E439D4" w:rsidRDefault="00F14772" w:rsidP="00F03B0B">
      <w:pPr>
        <w:tabs>
          <w:tab w:val="left" w:pos="900"/>
        </w:tabs>
        <w:autoSpaceDE w:val="0"/>
        <w:autoSpaceDN w:val="0"/>
        <w:adjustRightInd w:val="0"/>
        <w:spacing w:line="360" w:lineRule="auto"/>
        <w:ind w:firstLineChars="204" w:firstLine="49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（2）安全目标</w:t>
      </w:r>
      <w:r w:rsidR="00F03B0B" w:rsidRPr="00E439D4">
        <w:rPr>
          <w:rFonts w:asciiTheme="minorEastAsia" w:eastAsiaTheme="minorEastAsia" w:hAnsiTheme="minorEastAsia" w:cs="宋体" w:hint="eastAsia"/>
          <w:sz w:val="24"/>
          <w:lang w:val="zh-CN"/>
        </w:rPr>
        <w:t>：</w:t>
      </w:r>
      <w:r w:rsidRPr="00E439D4">
        <w:rPr>
          <w:rFonts w:asciiTheme="minorEastAsia" w:eastAsiaTheme="minorEastAsia" w:hAnsiTheme="minorEastAsia" w:cs="宋体" w:hint="eastAsia"/>
          <w:sz w:val="24"/>
          <w:lang w:val="zh-CN"/>
        </w:rPr>
        <w:t>杜绝重大安全事故的发生，控制工伤、轻伤事故在千分之一内。</w:t>
      </w:r>
    </w:p>
    <w:p w:rsidR="00F14772" w:rsidRPr="00E439D4" w:rsidRDefault="00F14772" w:rsidP="00F03B0B">
      <w:pPr>
        <w:tabs>
          <w:tab w:val="left" w:pos="900"/>
        </w:tabs>
        <w:autoSpaceDE w:val="0"/>
        <w:autoSpaceDN w:val="0"/>
        <w:adjustRightInd w:val="0"/>
        <w:spacing w:line="360" w:lineRule="auto"/>
        <w:ind w:firstLineChars="204" w:firstLine="49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（3）工期目标</w:t>
      </w:r>
      <w:r w:rsidR="00F03B0B" w:rsidRPr="00E439D4">
        <w:rPr>
          <w:rFonts w:asciiTheme="minorEastAsia" w:eastAsiaTheme="minorEastAsia" w:hAnsiTheme="minorEastAsia" w:cs="宋体" w:hint="eastAsia"/>
          <w:sz w:val="24"/>
          <w:lang w:val="zh-CN"/>
        </w:rPr>
        <w:t>：</w:t>
      </w:r>
      <w:r w:rsidR="00277B0B" w:rsidRPr="00E439D4">
        <w:rPr>
          <w:rFonts w:asciiTheme="minorEastAsia" w:eastAsiaTheme="minorEastAsia" w:hAnsiTheme="minorEastAsia" w:cs="宋体" w:hint="eastAsia"/>
          <w:sz w:val="24"/>
          <w:lang w:val="zh-CN"/>
        </w:rPr>
        <w:t>按合同规定</w:t>
      </w:r>
      <w:r w:rsidRPr="00E439D4">
        <w:rPr>
          <w:rFonts w:asciiTheme="minorEastAsia" w:eastAsiaTheme="minorEastAsia" w:hAnsiTheme="minorEastAsia" w:cs="宋体" w:hint="eastAsia"/>
          <w:sz w:val="24"/>
          <w:lang w:val="zh-CN"/>
        </w:rPr>
        <w:t>。</w:t>
      </w:r>
    </w:p>
    <w:p w:rsidR="00F14772" w:rsidRPr="00E439D4" w:rsidRDefault="0088361D" w:rsidP="00F03B0B">
      <w:pPr>
        <w:numPr>
          <w:ilvl w:val="0"/>
          <w:numId w:val="6"/>
        </w:numPr>
        <w:tabs>
          <w:tab w:val="left" w:pos="900"/>
        </w:tabs>
        <w:autoSpaceDE w:val="0"/>
        <w:autoSpaceDN w:val="0"/>
        <w:adjustRightInd w:val="0"/>
        <w:spacing w:line="360" w:lineRule="auto"/>
        <w:ind w:firstLine="65"/>
        <w:rPr>
          <w:rFonts w:asciiTheme="minorEastAsia" w:eastAsiaTheme="minorEastAsia" w:hAnsiTheme="minorEastAsia" w:cs="宋体"/>
          <w:b/>
          <w:sz w:val="24"/>
          <w:lang w:val="zh-CN"/>
        </w:rPr>
      </w:pPr>
      <w:r w:rsidRPr="00E439D4">
        <w:rPr>
          <w:rFonts w:asciiTheme="minorEastAsia" w:eastAsiaTheme="minorEastAsia" w:hAnsiTheme="minorEastAsia" w:cs="宋体" w:hint="eastAsia"/>
          <w:b/>
          <w:sz w:val="24"/>
          <w:lang w:val="zh-CN"/>
        </w:rPr>
        <w:t>乙方应按以下</w:t>
      </w:r>
      <w:r w:rsidR="00F14772" w:rsidRPr="00E439D4">
        <w:rPr>
          <w:rFonts w:asciiTheme="minorEastAsia" w:eastAsiaTheme="minorEastAsia" w:hAnsiTheme="minorEastAsia" w:cs="宋体" w:hint="eastAsia"/>
          <w:b/>
          <w:sz w:val="24"/>
          <w:lang w:val="zh-CN"/>
        </w:rPr>
        <w:t>主要技术组织要求</w:t>
      </w:r>
      <w:r w:rsidRPr="00E439D4">
        <w:rPr>
          <w:rFonts w:asciiTheme="minorEastAsia" w:eastAsiaTheme="minorEastAsia" w:hAnsiTheme="minorEastAsia" w:cs="宋体" w:hint="eastAsia"/>
          <w:b/>
          <w:sz w:val="24"/>
          <w:lang w:val="zh-CN"/>
        </w:rPr>
        <w:t>管理</w:t>
      </w:r>
    </w:p>
    <w:p w:rsidR="00F14772" w:rsidRPr="00E439D4" w:rsidRDefault="00F14772" w:rsidP="0088361D">
      <w:pPr>
        <w:numPr>
          <w:ilvl w:val="1"/>
          <w:numId w:val="6"/>
        </w:numPr>
        <w:tabs>
          <w:tab w:val="left" w:pos="900"/>
        </w:tabs>
        <w:autoSpaceDE w:val="0"/>
        <w:autoSpaceDN w:val="0"/>
        <w:adjustRightInd w:val="0"/>
        <w:spacing w:line="360" w:lineRule="auto"/>
        <w:ind w:firstLine="65"/>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工程施工中，要严格执行有关技术操作的各项规程，要注意落实下列各点中的技术措施。实行目标管理，明确总目标为合格。</w:t>
      </w:r>
    </w:p>
    <w:p w:rsidR="00F14772" w:rsidRPr="00E439D4" w:rsidRDefault="00F14772" w:rsidP="0088361D">
      <w:pPr>
        <w:tabs>
          <w:tab w:val="left" w:pos="900"/>
        </w:tabs>
        <w:autoSpaceDE w:val="0"/>
        <w:autoSpaceDN w:val="0"/>
        <w:adjustRightInd w:val="0"/>
        <w:spacing w:line="360" w:lineRule="auto"/>
        <w:ind w:leftChars="240" w:left="504"/>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（1）成立以总工程师为首的全面质量和管理小组。</w:t>
      </w:r>
    </w:p>
    <w:p w:rsidR="00F14772" w:rsidRPr="00E439D4" w:rsidRDefault="00F14772" w:rsidP="0088361D">
      <w:pPr>
        <w:tabs>
          <w:tab w:val="left" w:pos="900"/>
        </w:tabs>
        <w:autoSpaceDE w:val="0"/>
        <w:autoSpaceDN w:val="0"/>
        <w:adjustRightInd w:val="0"/>
        <w:spacing w:line="360" w:lineRule="auto"/>
        <w:ind w:leftChars="240" w:left="504"/>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（2）明确并认真落实技术岗位责任制和技术交底制度。</w:t>
      </w:r>
    </w:p>
    <w:p w:rsidR="00F14772" w:rsidRPr="00E439D4" w:rsidRDefault="00F14772" w:rsidP="0088361D">
      <w:pPr>
        <w:tabs>
          <w:tab w:val="left" w:pos="900"/>
        </w:tabs>
        <w:autoSpaceDE w:val="0"/>
        <w:autoSpaceDN w:val="0"/>
        <w:adjustRightInd w:val="0"/>
        <w:spacing w:line="360" w:lineRule="auto"/>
        <w:ind w:leftChars="240" w:left="504"/>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（3）落实图纸会审、定位放线、预检复核、材质验收、成品保护等有关规定。</w:t>
      </w:r>
    </w:p>
    <w:p w:rsidR="00F14772" w:rsidRPr="00E439D4" w:rsidRDefault="00F14772" w:rsidP="0088361D">
      <w:pPr>
        <w:tabs>
          <w:tab w:val="left" w:pos="900"/>
        </w:tabs>
        <w:autoSpaceDE w:val="0"/>
        <w:autoSpaceDN w:val="0"/>
        <w:adjustRightInd w:val="0"/>
        <w:spacing w:line="360" w:lineRule="auto"/>
        <w:ind w:leftChars="240" w:left="504"/>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（4）制定自检，互检（交接检）末检制度。</w:t>
      </w:r>
    </w:p>
    <w:p w:rsidR="00F14772" w:rsidRPr="00E439D4" w:rsidRDefault="00F14772" w:rsidP="0088361D">
      <w:pPr>
        <w:tabs>
          <w:tab w:val="left" w:pos="900"/>
        </w:tabs>
        <w:autoSpaceDE w:val="0"/>
        <w:autoSpaceDN w:val="0"/>
        <w:adjustRightInd w:val="0"/>
        <w:spacing w:line="360" w:lineRule="auto"/>
        <w:ind w:leftChars="240" w:left="504"/>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（5）对工程实行质量预控，施工程序及工艺标准施工。</w:t>
      </w:r>
    </w:p>
    <w:p w:rsidR="00F14772" w:rsidRPr="00E439D4" w:rsidRDefault="00F14772" w:rsidP="0088361D">
      <w:pPr>
        <w:tabs>
          <w:tab w:val="left" w:pos="900"/>
        </w:tabs>
        <w:autoSpaceDE w:val="0"/>
        <w:autoSpaceDN w:val="0"/>
        <w:adjustRightInd w:val="0"/>
        <w:spacing w:line="360" w:lineRule="auto"/>
        <w:ind w:leftChars="240" w:left="504"/>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（6）特殊工种必须持证上岗。</w:t>
      </w:r>
    </w:p>
    <w:p w:rsidR="00F14772" w:rsidRPr="00E439D4" w:rsidRDefault="00F14772" w:rsidP="0088361D">
      <w:pPr>
        <w:tabs>
          <w:tab w:val="left" w:pos="900"/>
        </w:tabs>
        <w:autoSpaceDE w:val="0"/>
        <w:autoSpaceDN w:val="0"/>
        <w:adjustRightInd w:val="0"/>
        <w:spacing w:line="360" w:lineRule="auto"/>
        <w:ind w:left="504"/>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注 : 除应执行本施工组织设计方案（概要）外,应参照国家等现行有关规定及工程建设标准作进一步完善。</w:t>
      </w:r>
    </w:p>
    <w:p w:rsidR="00714F39" w:rsidRPr="00E439D4" w:rsidRDefault="00496E1A" w:rsidP="00496E1A">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九</w:t>
      </w:r>
      <w:r w:rsidR="00714F39" w:rsidRPr="00E439D4">
        <w:rPr>
          <w:rFonts w:asciiTheme="minorEastAsia" w:eastAsiaTheme="minorEastAsia" w:hAnsiTheme="minorEastAsia" w:hint="eastAsia"/>
          <w:sz w:val="24"/>
          <w:szCs w:val="24"/>
        </w:rPr>
        <w:t>、合同变更</w:t>
      </w:r>
    </w:p>
    <w:p w:rsidR="00714F39" w:rsidRPr="00E439D4" w:rsidRDefault="00714F39" w:rsidP="00714F39">
      <w:pPr>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1、所有变更必须遵循“先审批、后变更” 的原则，工程变更权限和审批程序按《关于印发城建固定资产投资项目工程变更管理办法（试行）的通知》（穗建计〔2009〕241号）文件规定执行（如甲方或上级部门有新的规定，按其最新规定执行）。</w:t>
      </w:r>
    </w:p>
    <w:p w:rsidR="00714F39" w:rsidRPr="00E439D4" w:rsidRDefault="00714F39" w:rsidP="00714F39">
      <w:pPr>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工程变更经上述相应权限单位批准后，由甲方委托监理人向乙方发出变更指令，乙方按合同约定实施变更工作。没有经甲方批准也没有监理工程师的工程变更指令，乙方应按照合</w:t>
      </w:r>
      <w:r w:rsidRPr="00E439D4">
        <w:rPr>
          <w:rFonts w:asciiTheme="minorEastAsia" w:eastAsiaTheme="minorEastAsia" w:hAnsiTheme="minorEastAsia" w:cs="仿宋" w:hint="eastAsia"/>
          <w:snapToGrid w:val="0"/>
          <w:kern w:val="0"/>
          <w:sz w:val="24"/>
        </w:rPr>
        <w:lastRenderedPageBreak/>
        <w:t>同约定施工，无权对合同工程作出任何变更。</w:t>
      </w:r>
    </w:p>
    <w:p w:rsidR="00714F39" w:rsidRPr="00E439D4" w:rsidRDefault="00714F39" w:rsidP="00714F39">
      <w:pPr>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2、 当发现不能满足甲方所要求的工期时，乙方应在原定完工日期30天前书面告知总监理工程师及甲方，以便采取切实有效措施保证合同工期，但不因此豁免乙方按本合同约定承担违约责任。</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3、 乙方在施工期间，发现甲方提供的施工现场情况与实际有不符的，发现合同原计划或方案不尽合理的，应及时向甲方反映，并及时提出确保工程的顺利进行的应变方案。经双方协商签署有关文件后，继续下一阶段工作。</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4、双方约定</w:t>
      </w:r>
      <w:bookmarkStart w:id="11" w:name="OLE_LINK3"/>
      <w:bookmarkStart w:id="12" w:name="OLE_LINK4"/>
      <w:r w:rsidRPr="00E439D4">
        <w:rPr>
          <w:rFonts w:asciiTheme="minorEastAsia" w:eastAsiaTheme="minorEastAsia" w:hAnsiTheme="minorEastAsia" w:cs="仿宋" w:hint="eastAsia"/>
          <w:snapToGrid w:val="0"/>
          <w:kern w:val="0"/>
          <w:sz w:val="24"/>
        </w:rPr>
        <w:t>合同价款的其他调整因素</w:t>
      </w:r>
      <w:bookmarkEnd w:id="11"/>
      <w:bookmarkEnd w:id="12"/>
      <w:r w:rsidRPr="00E439D4">
        <w:rPr>
          <w:rFonts w:asciiTheme="minorEastAsia" w:eastAsiaTheme="minorEastAsia" w:hAnsiTheme="minorEastAsia" w:cs="仿宋" w:hint="eastAsia"/>
          <w:snapToGrid w:val="0"/>
          <w:kern w:val="0"/>
          <w:sz w:val="24"/>
        </w:rPr>
        <w:t>：</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(1)后继法律法规变化事件；</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(2)工程变更事件；</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(3)合同双方当事人约定的其他调整事件；</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(4)经发包人同意的工程设计变更、现场签证；</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(5)发包人指示；</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合同价款调整的办理：承包人应在上述情况发生后14天内，按本合同规定的计价调整原则和程序，将调整原因、方式、初步的拟调整金额等以书面形式上报监理单位审核，经监理单位和发包人审核批准后，并可作为调整拨付工程进度款的依据。</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5、在项目实施期间，招标文件工程量清单漏项的项目、原设计没有而实际发生设计变更的项目，经发包人审批确认后，按下列办法进行工程量及综合单价的计算：</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工程量清单内综合单价包干，项目措施费清单内包干，在工程结算时不得变更，即在施工过程中即使工程量清单内项目的工程量发生变更，综合单价、项目措施费也不发生改变，工程量按实结算。招标文件工程量清单漏项的项目、原设计没有而实际发生变更的项目，其工程量以工程师依据中华人民共和国国家标准《建设工程工程量清单计价规范》（GB50500—2013）、计价办法、工程量计算规则、图纸等规定计量确认的实际工程量为准。综合单价计算方法为：</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（1） 中标的工程量清单中已有相同项目的适用的综合单价，则沿用。</w:t>
      </w:r>
    </w:p>
    <w:p w:rsidR="00714F39" w:rsidRPr="00E439D4" w:rsidRDefault="00714F39" w:rsidP="00714F39">
      <w:pPr>
        <w:tabs>
          <w:tab w:val="left" w:pos="1080"/>
        </w:tabs>
        <w:adjustRightInd w:val="0"/>
        <w:snapToGrid w:val="0"/>
        <w:spacing w:line="360" w:lineRule="auto"/>
        <w:ind w:firstLineChars="200" w:firstLine="480"/>
        <w:rPr>
          <w:rFonts w:asciiTheme="minorEastAsia" w:eastAsiaTheme="minorEastAsia" w:hAnsiTheme="minorEastAsia" w:cs="仿宋"/>
          <w:snapToGrid w:val="0"/>
          <w:kern w:val="0"/>
          <w:sz w:val="24"/>
        </w:rPr>
      </w:pPr>
      <w:r w:rsidRPr="00E439D4">
        <w:rPr>
          <w:rFonts w:asciiTheme="minorEastAsia" w:eastAsiaTheme="minorEastAsia" w:hAnsiTheme="minorEastAsia" w:cs="仿宋" w:hint="eastAsia"/>
          <w:snapToGrid w:val="0"/>
          <w:kern w:val="0"/>
          <w:sz w:val="24"/>
        </w:rPr>
        <w:t>（2） 中标的工程量清单中已有类似项目的，则按类似项目的综合单价对相应子目、消耗量、单价等进行调整换算，原管理费、利润水平不变（若招标文件的工程量清单列出多个同类项目，而中标的投标报价有不同的综合单价，则该类项目的单价换算取工料机水平最高即消耗量最少的、管理费和利润取费最低的综合单价进行分析换算）。换算时出现类似项目综合单价中没有的材料单价按《广州地区建设工程材料指导价》计算，指导价没有的材料单价凭工程师审核确认的有效发票的材料单价计算。</w:t>
      </w:r>
    </w:p>
    <w:p w:rsidR="00714F39" w:rsidRPr="00E439D4" w:rsidRDefault="00714F39" w:rsidP="00277B0B">
      <w:pPr>
        <w:tabs>
          <w:tab w:val="left" w:pos="1080"/>
        </w:tabs>
        <w:adjustRightInd w:val="0"/>
        <w:snapToGrid w:val="0"/>
        <w:spacing w:line="360" w:lineRule="auto"/>
        <w:ind w:firstLineChars="200" w:firstLine="480"/>
        <w:rPr>
          <w:rFonts w:asciiTheme="minorEastAsia" w:eastAsiaTheme="minorEastAsia" w:hAnsiTheme="minorEastAsia"/>
        </w:rPr>
      </w:pPr>
      <w:r w:rsidRPr="00E439D4">
        <w:rPr>
          <w:rFonts w:asciiTheme="minorEastAsia" w:eastAsiaTheme="minorEastAsia" w:hAnsiTheme="minorEastAsia" w:cs="仿宋" w:hint="eastAsia"/>
          <w:snapToGrid w:val="0"/>
          <w:kern w:val="0"/>
          <w:sz w:val="24"/>
        </w:rPr>
        <w:lastRenderedPageBreak/>
        <w:t>（3）中标的工程量清单中没有适用或类似的，则作为新增项目（是否为新增项目由双方协商确定），采用工程量清单计价办法进行计价并折算为综合单价，其综合单价执行国家标准《建设工程工程量清单计价规范》（GB 50500-2013）、《广东省建筑与装饰工程计价办法(2010)》、《广东省市政工程计价办法(</w:t>
      </w:r>
      <w:r w:rsidR="00E176F9" w:rsidRPr="00E439D4">
        <w:rPr>
          <w:rFonts w:asciiTheme="minorEastAsia" w:eastAsiaTheme="minorEastAsia" w:hAnsiTheme="minorEastAsia" w:cs="仿宋" w:hint="eastAsia"/>
          <w:snapToGrid w:val="0"/>
          <w:kern w:val="0"/>
          <w:sz w:val="24"/>
        </w:rPr>
        <w:t>2010</w:t>
      </w:r>
      <w:r w:rsidRPr="00E439D4">
        <w:rPr>
          <w:rFonts w:asciiTheme="minorEastAsia" w:eastAsiaTheme="minorEastAsia" w:hAnsiTheme="minorEastAsia" w:cs="仿宋" w:hint="eastAsia"/>
          <w:snapToGrid w:val="0"/>
          <w:kern w:val="0"/>
          <w:sz w:val="24"/>
        </w:rPr>
        <w:t>)》等，套用《广东省建筑与装饰工程综合定额(2010)》、《广东省市政工程综合定额(2010)》、《广州市市政工程补充综合定额》，其中人、材、机参照施工期间的广州市造价管理部门颁发相关文件计取【定额使用的依次顺序为：① 本合同项目主体工程所属专业的定额、附属工程所属专业的定额；② 第①点所述定额中若个别分项项目没有定额可套用，则采用与该分项项目性质、功能、工艺相似或相近的其它定额换算；定额采用建设行政主管部门颁发的最新定额，若项目实施期间定额更新，建设行政主管部门对新旧定额的使用办法有规定的从其规定，规定不明确或不可操作的，由发包人和承包人根据实际情况签订补充合同或协议作出约定】及对应的工程计价办法计算确定，项目措施费根据相关规定按实计算。项目的人工、材料、机械台班价格按实际施工期间建设行政主管部门的有关规定及</w:t>
      </w:r>
      <w:r w:rsidR="00E176F9" w:rsidRPr="00E439D4">
        <w:rPr>
          <w:rFonts w:asciiTheme="minorEastAsia" w:eastAsiaTheme="minorEastAsia" w:hAnsiTheme="minorEastAsia" w:cs="仿宋" w:hint="eastAsia"/>
          <w:snapToGrid w:val="0"/>
          <w:kern w:val="0"/>
          <w:sz w:val="24"/>
        </w:rPr>
        <w:t>《广州地区建设工程常用材料综合价格》及《建设工程材料（设备）厂商价格信息》</w:t>
      </w:r>
      <w:r w:rsidRPr="00E439D4">
        <w:rPr>
          <w:rFonts w:asciiTheme="minorEastAsia" w:eastAsiaTheme="minorEastAsia" w:hAnsiTheme="minorEastAsia" w:cs="仿宋" w:hint="eastAsia"/>
          <w:snapToGrid w:val="0"/>
          <w:kern w:val="0"/>
          <w:sz w:val="24"/>
        </w:rPr>
        <w:t>执行，没有的材料单价凭工程师审核确认的有效发票的材料单价进行补差计算。双方确认后，送财政部门或审计部门评审，最终以财政部门或审计部门的审核结果为准。</w:t>
      </w:r>
    </w:p>
    <w:p w:rsidR="004B0560" w:rsidRPr="00E439D4" w:rsidRDefault="00496E1A">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十</w:t>
      </w:r>
      <w:r w:rsidR="00AC460F" w:rsidRPr="00E439D4">
        <w:rPr>
          <w:rFonts w:asciiTheme="minorEastAsia" w:eastAsiaTheme="minorEastAsia" w:hAnsiTheme="minorEastAsia" w:hint="eastAsia"/>
          <w:sz w:val="24"/>
          <w:szCs w:val="24"/>
        </w:rPr>
        <w:t xml:space="preserve">、 </w:t>
      </w:r>
      <w:bookmarkStart w:id="13" w:name="_Toc252434950"/>
      <w:bookmarkStart w:id="14" w:name="_Toc373223383"/>
      <w:bookmarkStart w:id="15" w:name="_Toc212972192"/>
      <w:r w:rsidR="00AC460F" w:rsidRPr="00E439D4">
        <w:rPr>
          <w:rFonts w:asciiTheme="minorEastAsia" w:eastAsiaTheme="minorEastAsia" w:hAnsiTheme="minorEastAsia" w:hint="eastAsia"/>
          <w:sz w:val="24"/>
          <w:szCs w:val="24"/>
        </w:rPr>
        <w:t>信息和保密</w:t>
      </w:r>
      <w:bookmarkEnd w:id="13"/>
      <w:bookmarkEnd w:id="14"/>
      <w:bookmarkEnd w:id="15"/>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w:t>
      </w:r>
      <w:r w:rsidR="0086162D" w:rsidRPr="00E439D4">
        <w:rPr>
          <w:rFonts w:asciiTheme="minorEastAsia" w:eastAsiaTheme="minorEastAsia" w:hAnsiTheme="minorEastAsia" w:cs="宋体" w:hint="eastAsia"/>
          <w:sz w:val="24"/>
          <w:lang w:val="zh-CN"/>
        </w:rPr>
        <w:t>一</w:t>
      </w:r>
      <w:r w:rsidRPr="00E439D4">
        <w:rPr>
          <w:rFonts w:asciiTheme="minorEastAsia" w:eastAsiaTheme="minorEastAsia" w:hAnsiTheme="minorEastAsia" w:cs="宋体" w:hint="eastAsia"/>
          <w:sz w:val="24"/>
          <w:lang w:val="zh-CN"/>
        </w:rPr>
        <w:t>）</w:t>
      </w:r>
      <w:r w:rsidR="00AC460F" w:rsidRPr="00E439D4">
        <w:rPr>
          <w:rFonts w:asciiTheme="minorEastAsia" w:eastAsiaTheme="minorEastAsia" w:hAnsiTheme="minorEastAsia" w:cs="宋体" w:hint="eastAsia"/>
          <w:sz w:val="24"/>
          <w:lang w:val="zh-CN"/>
        </w:rPr>
        <w:t>对于一方向另一方提供的信息和资料，另一方须以合理和合适的方式或按照适用的专业标准保密这些资料。未经提供方书面同意，另一方不得将这些资料通过任何方式透露给第三方。但甲方合理使用所获得的项目成果则不在此列。</w:t>
      </w:r>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w:t>
      </w:r>
      <w:r w:rsidR="0086162D" w:rsidRPr="00E439D4">
        <w:rPr>
          <w:rFonts w:asciiTheme="minorEastAsia" w:eastAsiaTheme="minorEastAsia" w:hAnsiTheme="minorEastAsia" w:cs="宋体" w:hint="eastAsia"/>
          <w:sz w:val="24"/>
          <w:lang w:val="zh-CN"/>
        </w:rPr>
        <w:t>二</w:t>
      </w:r>
      <w:r w:rsidRPr="00E439D4">
        <w:rPr>
          <w:rFonts w:asciiTheme="minorEastAsia" w:eastAsiaTheme="minorEastAsia" w:hAnsiTheme="minorEastAsia" w:cs="宋体" w:hint="eastAsia"/>
          <w:sz w:val="24"/>
          <w:lang w:val="zh-CN"/>
        </w:rPr>
        <w:t>）</w:t>
      </w:r>
      <w:r w:rsidR="00AC460F" w:rsidRPr="00E439D4">
        <w:rPr>
          <w:rFonts w:asciiTheme="minorEastAsia" w:eastAsiaTheme="minorEastAsia" w:hAnsiTheme="minorEastAsia" w:cs="宋体" w:hint="eastAsia"/>
          <w:sz w:val="24"/>
          <w:lang w:val="zh-CN"/>
        </w:rPr>
        <w:t>甲方向乙方提供的资料、档案均属于甲方的财产，当项目完成或终止后，应甲方要求，乙方须归还这些资料和档案（包括拷贝）。</w:t>
      </w:r>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w:t>
      </w:r>
      <w:r w:rsidR="0086162D" w:rsidRPr="00E439D4">
        <w:rPr>
          <w:rFonts w:asciiTheme="minorEastAsia" w:eastAsiaTheme="minorEastAsia" w:hAnsiTheme="minorEastAsia" w:cs="宋体" w:hint="eastAsia"/>
          <w:sz w:val="24"/>
          <w:lang w:val="zh-CN"/>
        </w:rPr>
        <w:t>三</w:t>
      </w:r>
      <w:r w:rsidRPr="00E439D4">
        <w:rPr>
          <w:rFonts w:asciiTheme="minorEastAsia" w:eastAsiaTheme="minorEastAsia" w:hAnsiTheme="minorEastAsia" w:cs="宋体" w:hint="eastAsia"/>
          <w:sz w:val="24"/>
          <w:lang w:val="zh-CN"/>
        </w:rPr>
        <w:t>）</w:t>
      </w:r>
      <w:r w:rsidR="00AC460F" w:rsidRPr="00E439D4">
        <w:rPr>
          <w:rFonts w:asciiTheme="minorEastAsia" w:eastAsiaTheme="minorEastAsia" w:hAnsiTheme="minorEastAsia" w:cs="宋体" w:hint="eastAsia"/>
          <w:sz w:val="24"/>
          <w:lang w:val="zh-CN"/>
        </w:rPr>
        <w:t>未经甲方同意，乙方不得将本项目成果公开或透露给第三方。</w:t>
      </w:r>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w:t>
      </w:r>
      <w:r w:rsidR="0086162D" w:rsidRPr="00E439D4">
        <w:rPr>
          <w:rFonts w:asciiTheme="minorEastAsia" w:eastAsiaTheme="minorEastAsia" w:hAnsiTheme="minorEastAsia" w:cs="宋体" w:hint="eastAsia"/>
          <w:sz w:val="24"/>
          <w:lang w:val="zh-CN"/>
        </w:rPr>
        <w:t>四</w:t>
      </w:r>
      <w:r w:rsidRPr="00E439D4">
        <w:rPr>
          <w:rFonts w:asciiTheme="minorEastAsia" w:eastAsiaTheme="minorEastAsia" w:hAnsiTheme="minorEastAsia" w:cs="宋体" w:hint="eastAsia"/>
          <w:sz w:val="24"/>
          <w:lang w:val="zh-CN"/>
        </w:rPr>
        <w:t>）</w:t>
      </w:r>
      <w:r w:rsidR="00AC460F" w:rsidRPr="00E439D4">
        <w:rPr>
          <w:rFonts w:asciiTheme="minorEastAsia" w:eastAsiaTheme="minorEastAsia" w:hAnsiTheme="minorEastAsia" w:cs="宋体" w:hint="eastAsia"/>
          <w:sz w:val="24"/>
          <w:lang w:val="zh-CN"/>
        </w:rPr>
        <w:t>在任何时候，不论是合同有效期内还是合同终止以后，对另一方提供的技术文件、事务、业务或操作方法以及甲方系统的配置等（下称秘密信息）实行严格保密。除非另一方书面授权或该方在本项目下开展业务活动需要，任何一方不得向任何人透露任何秘密信息。</w:t>
      </w:r>
    </w:p>
    <w:p w:rsidR="004B0560" w:rsidRPr="00E439D4" w:rsidRDefault="00714F39">
      <w:pPr>
        <w:pStyle w:val="3"/>
        <w:spacing w:before="120" w:after="120"/>
        <w:rPr>
          <w:rFonts w:asciiTheme="minorEastAsia" w:eastAsiaTheme="minorEastAsia" w:hAnsiTheme="minorEastAsia"/>
          <w:sz w:val="24"/>
          <w:szCs w:val="24"/>
        </w:rPr>
      </w:pPr>
      <w:bookmarkStart w:id="16" w:name="_Toc252434957"/>
      <w:bookmarkStart w:id="17" w:name="_Toc373223390"/>
      <w:r w:rsidRPr="00E439D4">
        <w:rPr>
          <w:rFonts w:asciiTheme="minorEastAsia" w:eastAsiaTheme="minorEastAsia" w:hAnsiTheme="minorEastAsia" w:hint="eastAsia"/>
          <w:sz w:val="24"/>
          <w:szCs w:val="24"/>
        </w:rPr>
        <w:t>十</w:t>
      </w:r>
      <w:r w:rsidR="00496E1A" w:rsidRPr="00E439D4">
        <w:rPr>
          <w:rFonts w:asciiTheme="minorEastAsia" w:eastAsiaTheme="minorEastAsia" w:hAnsiTheme="minorEastAsia" w:hint="eastAsia"/>
          <w:sz w:val="24"/>
          <w:szCs w:val="24"/>
        </w:rPr>
        <w:t>一</w:t>
      </w:r>
      <w:r w:rsidR="00AC460F" w:rsidRPr="00E439D4">
        <w:rPr>
          <w:rFonts w:asciiTheme="minorEastAsia" w:eastAsiaTheme="minorEastAsia" w:hAnsiTheme="minorEastAsia" w:hint="eastAsia"/>
          <w:sz w:val="24"/>
          <w:szCs w:val="24"/>
        </w:rPr>
        <w:t>、罚则</w:t>
      </w:r>
      <w:bookmarkEnd w:id="16"/>
      <w:bookmarkEnd w:id="17"/>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（一）</w:t>
      </w:r>
      <w:r w:rsidR="0086162D" w:rsidRPr="00E439D4">
        <w:rPr>
          <w:rFonts w:asciiTheme="minorEastAsia" w:eastAsiaTheme="minorEastAsia" w:hAnsiTheme="minorEastAsia" w:cs="宋体" w:hint="eastAsia"/>
          <w:sz w:val="24"/>
          <w:lang w:val="zh-CN"/>
        </w:rPr>
        <w:t>乙方</w:t>
      </w:r>
      <w:r w:rsidR="00AC460F" w:rsidRPr="00E439D4">
        <w:rPr>
          <w:rFonts w:asciiTheme="minorEastAsia" w:eastAsiaTheme="minorEastAsia" w:hAnsiTheme="minorEastAsia" w:cs="宋体" w:hint="eastAsia"/>
          <w:sz w:val="24"/>
          <w:lang w:val="zh-CN"/>
        </w:rPr>
        <w:t>没有很好地履行合同下的义务，</w:t>
      </w:r>
      <w:r w:rsidR="002231E6" w:rsidRPr="00E439D4">
        <w:rPr>
          <w:rFonts w:asciiTheme="minorEastAsia" w:eastAsiaTheme="minorEastAsia" w:hAnsiTheme="minorEastAsia" w:cs="宋体" w:hint="eastAsia"/>
          <w:sz w:val="24"/>
          <w:lang w:val="zh-CN"/>
        </w:rPr>
        <w:t>甲方</w:t>
      </w:r>
      <w:r w:rsidR="00AC460F" w:rsidRPr="00E439D4">
        <w:rPr>
          <w:rFonts w:asciiTheme="minorEastAsia" w:eastAsiaTheme="minorEastAsia" w:hAnsiTheme="minorEastAsia" w:cs="宋体" w:hint="eastAsia"/>
          <w:sz w:val="24"/>
          <w:lang w:val="zh-CN"/>
        </w:rPr>
        <w:t>向</w:t>
      </w:r>
      <w:r w:rsidR="0086162D" w:rsidRPr="00E439D4">
        <w:rPr>
          <w:rFonts w:asciiTheme="minorEastAsia" w:eastAsiaTheme="minorEastAsia" w:hAnsiTheme="minorEastAsia" w:cs="宋体" w:hint="eastAsia"/>
          <w:sz w:val="24"/>
          <w:lang w:val="zh-CN"/>
        </w:rPr>
        <w:t>乙方</w:t>
      </w:r>
      <w:r w:rsidR="00AC460F" w:rsidRPr="00E439D4">
        <w:rPr>
          <w:rFonts w:asciiTheme="minorEastAsia" w:eastAsiaTheme="minorEastAsia" w:hAnsiTheme="minorEastAsia" w:cs="宋体" w:hint="eastAsia"/>
          <w:sz w:val="24"/>
          <w:lang w:val="zh-CN"/>
        </w:rPr>
        <w:t>发出整改通知书（含电话通知），</w:t>
      </w:r>
      <w:r w:rsidR="0086162D" w:rsidRPr="00E439D4">
        <w:rPr>
          <w:rFonts w:asciiTheme="minorEastAsia" w:eastAsiaTheme="minorEastAsia" w:hAnsiTheme="minorEastAsia" w:cs="宋体" w:hint="eastAsia"/>
          <w:sz w:val="24"/>
          <w:lang w:val="zh-CN"/>
        </w:rPr>
        <w:t>乙方</w:t>
      </w:r>
      <w:r w:rsidR="002231E6" w:rsidRPr="00E439D4">
        <w:rPr>
          <w:rFonts w:asciiTheme="minorEastAsia" w:eastAsiaTheme="minorEastAsia" w:hAnsiTheme="minorEastAsia" w:cs="宋体" w:hint="eastAsia"/>
          <w:sz w:val="24"/>
          <w:lang w:val="zh-CN"/>
        </w:rPr>
        <w:t>应按照通知书要求限期整改，否则按1000元/次进行罚款处理。</w:t>
      </w:r>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（二）</w:t>
      </w:r>
      <w:r w:rsidR="0086162D" w:rsidRPr="00E439D4">
        <w:rPr>
          <w:rFonts w:asciiTheme="minorEastAsia" w:eastAsiaTheme="minorEastAsia" w:hAnsiTheme="minorEastAsia" w:cs="宋体" w:hint="eastAsia"/>
          <w:sz w:val="24"/>
          <w:lang w:val="zh-CN"/>
        </w:rPr>
        <w:t>乙方</w:t>
      </w:r>
      <w:r w:rsidR="00AC460F" w:rsidRPr="00E439D4">
        <w:rPr>
          <w:rFonts w:asciiTheme="minorEastAsia" w:eastAsiaTheme="minorEastAsia" w:hAnsiTheme="minorEastAsia" w:cs="宋体" w:hint="eastAsia"/>
          <w:sz w:val="24"/>
          <w:lang w:val="zh-CN"/>
        </w:rPr>
        <w:t>收到</w:t>
      </w:r>
      <w:r w:rsidR="002231E6" w:rsidRPr="00E439D4">
        <w:rPr>
          <w:rFonts w:asciiTheme="minorEastAsia" w:eastAsiaTheme="minorEastAsia" w:hAnsiTheme="minorEastAsia" w:cs="宋体" w:hint="eastAsia"/>
          <w:sz w:val="24"/>
          <w:lang w:val="zh-CN"/>
        </w:rPr>
        <w:t>甲方</w:t>
      </w:r>
      <w:r w:rsidR="00AC460F" w:rsidRPr="00E439D4">
        <w:rPr>
          <w:rFonts w:asciiTheme="minorEastAsia" w:eastAsiaTheme="minorEastAsia" w:hAnsiTheme="minorEastAsia" w:cs="宋体" w:hint="eastAsia"/>
          <w:sz w:val="24"/>
          <w:lang w:val="zh-CN"/>
        </w:rPr>
        <w:t>发出的整改通知书或整改书后的承诺期内（或</w:t>
      </w:r>
      <w:r w:rsidR="002231E6" w:rsidRPr="00E439D4">
        <w:rPr>
          <w:rFonts w:asciiTheme="minorEastAsia" w:eastAsiaTheme="minorEastAsia" w:hAnsiTheme="minorEastAsia" w:cs="宋体" w:hint="eastAsia"/>
          <w:sz w:val="24"/>
          <w:lang w:val="zh-CN"/>
        </w:rPr>
        <w:t>甲方</w:t>
      </w:r>
      <w:r w:rsidR="00AC460F" w:rsidRPr="00E439D4">
        <w:rPr>
          <w:rFonts w:asciiTheme="minorEastAsia" w:eastAsiaTheme="minorEastAsia" w:hAnsiTheme="minorEastAsia" w:cs="宋体" w:hint="eastAsia"/>
          <w:sz w:val="24"/>
          <w:lang w:val="zh-CN"/>
        </w:rPr>
        <w:t>以书面同意的时间内）尚未整改的，</w:t>
      </w:r>
      <w:r w:rsidR="002231E6" w:rsidRPr="00E439D4">
        <w:rPr>
          <w:rFonts w:asciiTheme="minorEastAsia" w:eastAsiaTheme="minorEastAsia" w:hAnsiTheme="minorEastAsia" w:cs="宋体" w:hint="eastAsia"/>
          <w:sz w:val="24"/>
          <w:lang w:val="zh-CN"/>
        </w:rPr>
        <w:t>甲方</w:t>
      </w:r>
      <w:r w:rsidR="00AC460F" w:rsidRPr="00E439D4">
        <w:rPr>
          <w:rFonts w:asciiTheme="minorEastAsia" w:eastAsiaTheme="minorEastAsia" w:hAnsiTheme="minorEastAsia" w:cs="宋体" w:hint="eastAsia"/>
          <w:sz w:val="24"/>
          <w:lang w:val="zh-CN"/>
        </w:rPr>
        <w:t>可提出全部或部分终止合同。</w:t>
      </w:r>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lastRenderedPageBreak/>
        <w:t>（三）</w:t>
      </w:r>
      <w:r w:rsidR="00AC460F" w:rsidRPr="00E439D4">
        <w:rPr>
          <w:rFonts w:asciiTheme="minorEastAsia" w:eastAsiaTheme="minorEastAsia" w:hAnsiTheme="minorEastAsia" w:cs="宋体" w:hint="eastAsia"/>
          <w:sz w:val="24"/>
          <w:lang w:val="zh-CN"/>
        </w:rPr>
        <w:t>如</w:t>
      </w:r>
      <w:r w:rsidR="002231E6" w:rsidRPr="00E439D4">
        <w:rPr>
          <w:rFonts w:asciiTheme="minorEastAsia" w:eastAsiaTheme="minorEastAsia" w:hAnsiTheme="minorEastAsia" w:cs="宋体" w:hint="eastAsia"/>
          <w:sz w:val="24"/>
          <w:lang w:val="zh-CN"/>
        </w:rPr>
        <w:t>甲方</w:t>
      </w:r>
      <w:r w:rsidR="00AC460F" w:rsidRPr="00E439D4">
        <w:rPr>
          <w:rFonts w:asciiTheme="minorEastAsia" w:eastAsiaTheme="minorEastAsia" w:hAnsiTheme="minorEastAsia" w:cs="宋体" w:hint="eastAsia"/>
          <w:sz w:val="24"/>
          <w:lang w:val="zh-CN"/>
        </w:rPr>
        <w:t>全部或部分终止合同，</w:t>
      </w:r>
      <w:r w:rsidR="00B3375F" w:rsidRPr="00E439D4">
        <w:rPr>
          <w:rFonts w:asciiTheme="minorEastAsia" w:eastAsiaTheme="minorEastAsia" w:hAnsiTheme="minorEastAsia" w:cs="宋体" w:hint="eastAsia"/>
          <w:sz w:val="24"/>
          <w:lang w:val="zh-CN"/>
        </w:rPr>
        <w:t>未终止部分的义务乙方仍应继续履行</w:t>
      </w:r>
      <w:r w:rsidR="001B4DBB" w:rsidRPr="00E439D4">
        <w:rPr>
          <w:rFonts w:asciiTheme="minorEastAsia" w:eastAsiaTheme="minorEastAsia" w:hAnsiTheme="minorEastAsia" w:cs="宋体" w:hint="eastAsia"/>
          <w:sz w:val="24"/>
          <w:lang w:val="zh-CN"/>
        </w:rPr>
        <w:t>，甲方支付该部分的合同价款。</w:t>
      </w:r>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（四）</w:t>
      </w:r>
      <w:r w:rsidR="00AC460F" w:rsidRPr="00E439D4">
        <w:rPr>
          <w:rFonts w:asciiTheme="minorEastAsia" w:eastAsiaTheme="minorEastAsia" w:hAnsiTheme="minorEastAsia" w:cs="宋体" w:hint="eastAsia"/>
          <w:sz w:val="24"/>
          <w:lang w:val="zh-CN"/>
        </w:rPr>
        <w:t>合同期间，由</w:t>
      </w:r>
      <w:r w:rsidR="0086162D" w:rsidRPr="00E439D4">
        <w:rPr>
          <w:rFonts w:asciiTheme="minorEastAsia" w:eastAsiaTheme="minorEastAsia" w:hAnsiTheme="minorEastAsia" w:cs="宋体" w:hint="eastAsia"/>
          <w:sz w:val="24"/>
          <w:lang w:val="zh-CN"/>
        </w:rPr>
        <w:t>乙方</w:t>
      </w:r>
      <w:r w:rsidR="002231E6" w:rsidRPr="00E439D4">
        <w:rPr>
          <w:rFonts w:asciiTheme="minorEastAsia" w:eastAsiaTheme="minorEastAsia" w:hAnsiTheme="minorEastAsia" w:cs="宋体" w:hint="eastAsia"/>
          <w:sz w:val="24"/>
          <w:lang w:val="zh-CN"/>
        </w:rPr>
        <w:t>施工</w:t>
      </w:r>
      <w:r w:rsidR="00AC460F" w:rsidRPr="00E439D4">
        <w:rPr>
          <w:rFonts w:asciiTheme="minorEastAsia" w:eastAsiaTheme="minorEastAsia" w:hAnsiTheme="minorEastAsia" w:cs="宋体" w:hint="eastAsia"/>
          <w:sz w:val="24"/>
          <w:lang w:val="zh-CN"/>
        </w:rPr>
        <w:t>不善，受到政府部门处罚或违反安全操作规程而导致工伤事故，所发生的损失均由</w:t>
      </w:r>
      <w:r w:rsidR="0086162D" w:rsidRPr="00E439D4">
        <w:rPr>
          <w:rFonts w:asciiTheme="minorEastAsia" w:eastAsiaTheme="minorEastAsia" w:hAnsiTheme="minorEastAsia" w:cs="宋体" w:hint="eastAsia"/>
          <w:sz w:val="24"/>
          <w:lang w:val="zh-CN"/>
        </w:rPr>
        <w:t>乙方</w:t>
      </w:r>
      <w:r w:rsidR="00AC460F" w:rsidRPr="00E439D4">
        <w:rPr>
          <w:rFonts w:asciiTheme="minorEastAsia" w:eastAsiaTheme="minorEastAsia" w:hAnsiTheme="minorEastAsia" w:cs="宋体" w:hint="eastAsia"/>
          <w:sz w:val="24"/>
          <w:lang w:val="zh-CN"/>
        </w:rPr>
        <w:t>自负，</w:t>
      </w:r>
      <w:r w:rsidR="002231E6" w:rsidRPr="00E439D4">
        <w:rPr>
          <w:rFonts w:asciiTheme="minorEastAsia" w:eastAsiaTheme="minorEastAsia" w:hAnsiTheme="minorEastAsia" w:cs="宋体" w:hint="eastAsia"/>
          <w:sz w:val="24"/>
          <w:lang w:val="zh-CN"/>
        </w:rPr>
        <w:t>甲方</w:t>
      </w:r>
      <w:r w:rsidR="00AC460F" w:rsidRPr="00E439D4">
        <w:rPr>
          <w:rFonts w:asciiTheme="minorEastAsia" w:eastAsiaTheme="minorEastAsia" w:hAnsiTheme="minorEastAsia" w:cs="宋体" w:hint="eastAsia"/>
          <w:sz w:val="24"/>
          <w:lang w:val="zh-CN"/>
        </w:rPr>
        <w:t>保留延迟支付进度款及追究其责任（含经济损失）的权利。</w:t>
      </w:r>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（五）</w:t>
      </w:r>
      <w:r w:rsidR="0086162D" w:rsidRPr="00E439D4">
        <w:rPr>
          <w:rFonts w:asciiTheme="minorEastAsia" w:eastAsiaTheme="minorEastAsia" w:hAnsiTheme="minorEastAsia" w:cs="宋体" w:hint="eastAsia"/>
          <w:sz w:val="24"/>
          <w:lang w:val="zh-CN"/>
        </w:rPr>
        <w:t>乙方</w:t>
      </w:r>
      <w:r w:rsidR="00AC460F" w:rsidRPr="00E439D4">
        <w:rPr>
          <w:rFonts w:asciiTheme="minorEastAsia" w:eastAsiaTheme="minorEastAsia" w:hAnsiTheme="minorEastAsia" w:cs="宋体" w:hint="eastAsia"/>
          <w:sz w:val="24"/>
          <w:lang w:val="zh-CN"/>
        </w:rPr>
        <w:t>必须做好安全生产措施，负责落实安全生产责任制，由于</w:t>
      </w:r>
      <w:r w:rsidR="0086162D" w:rsidRPr="00E439D4">
        <w:rPr>
          <w:rFonts w:asciiTheme="minorEastAsia" w:eastAsiaTheme="minorEastAsia" w:hAnsiTheme="minorEastAsia" w:cs="宋体" w:hint="eastAsia"/>
          <w:sz w:val="24"/>
          <w:lang w:val="zh-CN"/>
        </w:rPr>
        <w:t>乙方</w:t>
      </w:r>
      <w:r w:rsidR="00AC460F" w:rsidRPr="00E439D4">
        <w:rPr>
          <w:rFonts w:asciiTheme="minorEastAsia" w:eastAsiaTheme="minorEastAsia" w:hAnsiTheme="minorEastAsia" w:cs="宋体" w:hint="eastAsia"/>
          <w:sz w:val="24"/>
          <w:lang w:val="zh-CN"/>
        </w:rPr>
        <w:t>措施不力（或不当）引起自身或他人的人身安全事故，由</w:t>
      </w:r>
      <w:r w:rsidR="0086162D" w:rsidRPr="00E439D4">
        <w:rPr>
          <w:rFonts w:asciiTheme="minorEastAsia" w:eastAsiaTheme="minorEastAsia" w:hAnsiTheme="minorEastAsia" w:cs="宋体" w:hint="eastAsia"/>
          <w:sz w:val="24"/>
          <w:lang w:val="zh-CN"/>
        </w:rPr>
        <w:t>乙方</w:t>
      </w:r>
      <w:r w:rsidR="00AC460F" w:rsidRPr="00E439D4">
        <w:rPr>
          <w:rFonts w:asciiTheme="minorEastAsia" w:eastAsiaTheme="minorEastAsia" w:hAnsiTheme="minorEastAsia" w:cs="宋体" w:hint="eastAsia"/>
          <w:sz w:val="24"/>
          <w:lang w:val="zh-CN"/>
        </w:rPr>
        <w:t>负责。同时，</w:t>
      </w:r>
      <w:r w:rsidR="002231E6" w:rsidRPr="00E439D4">
        <w:rPr>
          <w:rFonts w:asciiTheme="minorEastAsia" w:eastAsiaTheme="minorEastAsia" w:hAnsiTheme="minorEastAsia" w:cs="宋体" w:hint="eastAsia"/>
          <w:sz w:val="24"/>
          <w:lang w:val="zh-CN"/>
        </w:rPr>
        <w:t>甲方</w:t>
      </w:r>
      <w:r w:rsidR="00AC460F" w:rsidRPr="00E439D4">
        <w:rPr>
          <w:rFonts w:asciiTheme="minorEastAsia" w:eastAsiaTheme="minorEastAsia" w:hAnsiTheme="minorEastAsia" w:cs="宋体" w:hint="eastAsia"/>
          <w:sz w:val="24"/>
          <w:lang w:val="zh-CN"/>
        </w:rPr>
        <w:t>扣除当年的服务费用（按医疗签定部门的受伤标准扣罚外，另作轻伤一人扣5万元，重伤一人扣10万元，死亡一人扣15万元处罚。）</w:t>
      </w:r>
    </w:p>
    <w:p w:rsidR="004B0560" w:rsidRPr="00E439D4" w:rsidRDefault="004054DD"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（六）</w:t>
      </w:r>
      <w:r w:rsidR="0086162D" w:rsidRPr="00E439D4">
        <w:rPr>
          <w:rFonts w:asciiTheme="minorEastAsia" w:eastAsiaTheme="minorEastAsia" w:hAnsiTheme="minorEastAsia" w:cs="宋体" w:hint="eastAsia"/>
          <w:sz w:val="24"/>
          <w:lang w:val="zh-CN"/>
        </w:rPr>
        <w:t>乙方</w:t>
      </w:r>
      <w:r w:rsidR="00AC460F" w:rsidRPr="00E439D4">
        <w:rPr>
          <w:rFonts w:asciiTheme="minorEastAsia" w:eastAsiaTheme="minorEastAsia" w:hAnsiTheme="minorEastAsia" w:cs="宋体" w:hint="eastAsia"/>
          <w:sz w:val="24"/>
          <w:lang w:val="zh-CN"/>
        </w:rPr>
        <w:t>在投标文件中填报的技术力量，在实际工作过程中原则上不得更换，有特殊情况需要更换的，需经</w:t>
      </w:r>
      <w:r w:rsidR="002231E6" w:rsidRPr="00E439D4">
        <w:rPr>
          <w:rFonts w:asciiTheme="minorEastAsia" w:eastAsiaTheme="minorEastAsia" w:hAnsiTheme="minorEastAsia" w:cs="宋体" w:hint="eastAsia"/>
          <w:sz w:val="24"/>
          <w:lang w:val="zh-CN"/>
        </w:rPr>
        <w:t>甲方</w:t>
      </w:r>
      <w:r w:rsidR="00AC460F" w:rsidRPr="00E439D4">
        <w:rPr>
          <w:rFonts w:asciiTheme="minorEastAsia" w:eastAsiaTheme="minorEastAsia" w:hAnsiTheme="minorEastAsia" w:cs="宋体" w:hint="eastAsia"/>
          <w:sz w:val="24"/>
          <w:lang w:val="zh-CN"/>
        </w:rPr>
        <w:t>同意后更换符合资格要求的人员，更换率不得超过50%，超过50%时每更换1人次，处罚1万元。</w:t>
      </w:r>
    </w:p>
    <w:p w:rsidR="00DD1BBD" w:rsidRPr="00E439D4" w:rsidRDefault="00496E1A" w:rsidP="00496E1A">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十二、</w:t>
      </w:r>
      <w:r w:rsidR="00DD1BBD" w:rsidRPr="00E439D4">
        <w:rPr>
          <w:rFonts w:asciiTheme="minorEastAsia" w:eastAsiaTheme="minorEastAsia" w:hAnsiTheme="minorEastAsia"/>
          <w:sz w:val="24"/>
          <w:szCs w:val="24"/>
        </w:rPr>
        <w:t>诚信行为</w:t>
      </w:r>
      <w:r w:rsidR="00DD1BBD" w:rsidRPr="00E439D4">
        <w:rPr>
          <w:rFonts w:asciiTheme="minorEastAsia" w:eastAsiaTheme="minorEastAsia" w:hAnsiTheme="minorEastAsia" w:hint="eastAsia"/>
          <w:sz w:val="24"/>
          <w:szCs w:val="24"/>
        </w:rPr>
        <w:t>管理</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sz w:val="24"/>
        </w:rPr>
        <w:t>在项目发包及合同履行过程中，如</w:t>
      </w:r>
      <w:r w:rsidRPr="00E439D4">
        <w:rPr>
          <w:rFonts w:asciiTheme="minorEastAsia" w:eastAsiaTheme="minorEastAsia" w:hAnsiTheme="minorEastAsia" w:cs="仿宋" w:hint="eastAsia"/>
          <w:sz w:val="24"/>
        </w:rPr>
        <w:t>合同承包人（服务方）</w:t>
      </w:r>
      <w:r w:rsidRPr="00E439D4">
        <w:rPr>
          <w:rFonts w:asciiTheme="minorEastAsia" w:eastAsiaTheme="minorEastAsia" w:hAnsiTheme="minorEastAsia" w:cs="仿宋"/>
          <w:sz w:val="24"/>
        </w:rPr>
        <w:t>发生不诚信行为，将被</w:t>
      </w:r>
      <w:r w:rsidR="006D1A78">
        <w:rPr>
          <w:rFonts w:asciiTheme="minorEastAsia" w:eastAsiaTheme="minorEastAsia" w:hAnsiTheme="minorEastAsia" w:cs="仿宋" w:hint="eastAsia"/>
          <w:sz w:val="24"/>
        </w:rPr>
        <w:t>业主</w:t>
      </w:r>
      <w:r w:rsidRPr="00E439D4">
        <w:rPr>
          <w:rFonts w:asciiTheme="minorEastAsia" w:eastAsiaTheme="minorEastAsia" w:hAnsiTheme="minorEastAsia" w:cs="仿宋"/>
          <w:sz w:val="24"/>
        </w:rPr>
        <w:t>公司列入不诚信单位名单，视情节轻重程度，限制在6个月至3年时间内，不得参与</w:t>
      </w:r>
      <w:r w:rsidR="006D1A78">
        <w:rPr>
          <w:rFonts w:asciiTheme="minorEastAsia" w:eastAsiaTheme="minorEastAsia" w:hAnsiTheme="minorEastAsia" w:cs="仿宋" w:hint="eastAsia"/>
          <w:sz w:val="24"/>
        </w:rPr>
        <w:t>业主</w:t>
      </w:r>
      <w:r w:rsidRPr="00E439D4">
        <w:rPr>
          <w:rFonts w:asciiTheme="minorEastAsia" w:eastAsiaTheme="minorEastAsia" w:hAnsiTheme="minorEastAsia" w:cs="仿宋"/>
          <w:sz w:val="24"/>
        </w:rPr>
        <w:t>公司管辖范围内日常管养项目或维修专项的投标，不诚信行为</w:t>
      </w:r>
      <w:r w:rsidRPr="00E439D4">
        <w:rPr>
          <w:rFonts w:asciiTheme="minorEastAsia" w:eastAsiaTheme="minorEastAsia" w:hAnsiTheme="minorEastAsia" w:cs="仿宋" w:hint="eastAsia"/>
          <w:sz w:val="24"/>
        </w:rPr>
        <w:t>包括但不限于以下行为</w:t>
      </w:r>
      <w:r w:rsidRPr="00E439D4">
        <w:rPr>
          <w:rFonts w:asciiTheme="minorEastAsia" w:eastAsiaTheme="minorEastAsia" w:hAnsiTheme="minorEastAsia" w:cs="仿宋"/>
          <w:sz w:val="24"/>
        </w:rPr>
        <w:t>：</w:t>
      </w:r>
      <w:r w:rsidRPr="00E439D4">
        <w:rPr>
          <w:rFonts w:asciiTheme="minorEastAsia" w:eastAsiaTheme="minorEastAsia" w:hAnsiTheme="minorEastAsia" w:cs="仿宋"/>
          <w:sz w:val="24"/>
        </w:rPr>
        <w:br/>
      </w:r>
      <w:r w:rsidRPr="00E439D4">
        <w:rPr>
          <w:rFonts w:asciiTheme="minorEastAsia" w:eastAsiaTheme="minorEastAsia" w:hAnsiTheme="minorEastAsia" w:cs="仿宋" w:hint="eastAsia"/>
          <w:sz w:val="24"/>
        </w:rPr>
        <w:t xml:space="preserve">　　1.生产经营场所发生人员死亡的；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2.重大社会负面影响包括但不限于交通中断、大面积停水停电停气、大范围通信中断、人员紧急疏散、中断行车</w:t>
      </w:r>
      <w:r w:rsidRPr="00E439D4">
        <w:rPr>
          <w:rFonts w:asciiTheme="minorEastAsia" w:eastAsiaTheme="minorEastAsia" w:hAnsiTheme="minorEastAsia" w:cs="仿宋"/>
          <w:sz w:val="24"/>
        </w:rPr>
        <w:t>2</w:t>
      </w:r>
      <w:r w:rsidRPr="00E439D4">
        <w:rPr>
          <w:rFonts w:asciiTheme="minorEastAsia" w:eastAsiaTheme="minorEastAsia" w:hAnsiTheme="minorEastAsia" w:cs="仿宋" w:hint="eastAsia"/>
          <w:sz w:val="24"/>
        </w:rPr>
        <w:t>小时以上，或群体性事件等。</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3.由于质量问题造成项目无法通过验收且养护项目被财政收回的；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4.发生其他由质量问题而引起的重大社会负面影响事件的。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5.投标过程中串通投标、使用他人名义投标、任意弃标、提供虚假资料的；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6.以行贿行为谋取中标的；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7.招标过程中采取故意投诉，导致招标中断或招标延误；</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8.发生质量事故或安全事故造成社会负面影响需要面对媒体和进行危机公关，合作企业法定代表人在规定的时间内未到现场面对媒体进行危机公关的；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9.因合作企业原因造成信访、维稳事件，造成较大社会影响；</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10.中标后转包工程、非法分包工程、非法转让业务的；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11.严重违反合同约定的，具体包括但不限于以下行为：</w:t>
      </w:r>
    </w:p>
    <w:p w:rsidR="00DD1BBD" w:rsidRPr="00E439D4" w:rsidRDefault="00DD1BBD" w:rsidP="00DD1BBD">
      <w:pPr>
        <w:numPr>
          <w:ilvl w:val="0"/>
          <w:numId w:val="8"/>
        </w:numPr>
        <w:spacing w:line="360" w:lineRule="auto"/>
        <w:rPr>
          <w:rFonts w:asciiTheme="minorEastAsia" w:eastAsiaTheme="minorEastAsia" w:hAnsiTheme="minorEastAsia" w:cs="仿宋"/>
          <w:sz w:val="24"/>
        </w:rPr>
      </w:pPr>
      <w:r w:rsidRPr="00E439D4">
        <w:rPr>
          <w:rFonts w:asciiTheme="minorEastAsia" w:eastAsiaTheme="minorEastAsia" w:hAnsiTheme="minorEastAsia" w:cs="仿宋" w:hint="eastAsia"/>
          <w:sz w:val="24"/>
        </w:rPr>
        <w:t>提供或使用假冒伪劣或以次充好产品、不符合国家规范规定材料的；</w:t>
      </w:r>
    </w:p>
    <w:p w:rsidR="00DD1BBD" w:rsidRPr="00E439D4" w:rsidRDefault="00DD1BBD" w:rsidP="00DD1BBD">
      <w:pPr>
        <w:numPr>
          <w:ilvl w:val="0"/>
          <w:numId w:val="8"/>
        </w:numPr>
        <w:spacing w:line="360" w:lineRule="auto"/>
        <w:rPr>
          <w:rFonts w:asciiTheme="minorEastAsia" w:eastAsiaTheme="minorEastAsia" w:hAnsiTheme="minorEastAsia" w:cs="仿宋"/>
          <w:sz w:val="24"/>
        </w:rPr>
      </w:pPr>
      <w:r w:rsidRPr="00E439D4">
        <w:rPr>
          <w:rFonts w:asciiTheme="minorEastAsia" w:eastAsiaTheme="minorEastAsia" w:hAnsiTheme="minorEastAsia" w:cs="仿宋" w:hint="eastAsia"/>
          <w:sz w:val="24"/>
        </w:rPr>
        <w:lastRenderedPageBreak/>
        <w:t>自身管理混乱，技术力量薄弱及低价中标无法控制成本，导至合同工期严重滞后或难以履行完成的；</w:t>
      </w:r>
    </w:p>
    <w:p w:rsidR="00DD1BBD" w:rsidRPr="00E439D4" w:rsidRDefault="00DD1BBD" w:rsidP="00DD1BBD">
      <w:pPr>
        <w:numPr>
          <w:ilvl w:val="0"/>
          <w:numId w:val="8"/>
        </w:numPr>
        <w:spacing w:line="360" w:lineRule="auto"/>
        <w:rPr>
          <w:rFonts w:asciiTheme="minorEastAsia" w:eastAsiaTheme="minorEastAsia" w:hAnsiTheme="minorEastAsia" w:cs="仿宋"/>
          <w:sz w:val="24"/>
        </w:rPr>
      </w:pPr>
      <w:r w:rsidRPr="00E439D4">
        <w:rPr>
          <w:rFonts w:asciiTheme="minorEastAsia" w:eastAsiaTheme="minorEastAsia" w:hAnsiTheme="minorEastAsia" w:cs="仿宋" w:hint="eastAsia"/>
          <w:sz w:val="24"/>
        </w:rPr>
        <w:t>工程竣工验收后，不出具质量保修书的，或质量保修的内容、期限违反规定的；</w:t>
      </w:r>
    </w:p>
    <w:p w:rsidR="00DD1BBD" w:rsidRPr="00E439D4" w:rsidRDefault="00DD1BBD" w:rsidP="00DD1BBD">
      <w:pPr>
        <w:numPr>
          <w:ilvl w:val="0"/>
          <w:numId w:val="8"/>
        </w:numPr>
        <w:spacing w:line="360" w:lineRule="auto"/>
        <w:rPr>
          <w:rFonts w:asciiTheme="minorEastAsia" w:eastAsiaTheme="minorEastAsia" w:hAnsiTheme="minorEastAsia" w:cs="仿宋"/>
          <w:sz w:val="24"/>
        </w:rPr>
      </w:pPr>
      <w:r w:rsidRPr="00E439D4">
        <w:rPr>
          <w:rFonts w:asciiTheme="minorEastAsia" w:eastAsiaTheme="minorEastAsia" w:hAnsiTheme="minorEastAsia" w:cs="仿宋" w:hint="eastAsia"/>
          <w:sz w:val="24"/>
        </w:rPr>
        <w:t>不履行保修义务或者拖延履行保修义务的；</w:t>
      </w:r>
    </w:p>
    <w:p w:rsidR="00DD1BBD" w:rsidRPr="00E439D4" w:rsidRDefault="00DD1BBD" w:rsidP="00DD1BBD">
      <w:pPr>
        <w:numPr>
          <w:ilvl w:val="0"/>
          <w:numId w:val="8"/>
        </w:numPr>
        <w:spacing w:line="360" w:lineRule="auto"/>
        <w:rPr>
          <w:rFonts w:asciiTheme="minorEastAsia" w:eastAsiaTheme="minorEastAsia" w:hAnsiTheme="minorEastAsia" w:cs="仿宋"/>
          <w:sz w:val="24"/>
        </w:rPr>
      </w:pPr>
      <w:r w:rsidRPr="00E439D4">
        <w:rPr>
          <w:rFonts w:asciiTheme="minorEastAsia" w:eastAsiaTheme="minorEastAsia" w:hAnsiTheme="minorEastAsia" w:cs="仿宋" w:hint="eastAsia"/>
          <w:sz w:val="24"/>
        </w:rPr>
        <w:t>其他经认定为严重违反合同规定的。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12.违反廉洁协议约定的；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13.安全生产工作不到位，造成不良后果的；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14.拖欠农民工工资，造成不良后果的；</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15.</w:t>
      </w:r>
      <w:r w:rsidR="006D1A78">
        <w:rPr>
          <w:rFonts w:asciiTheme="minorEastAsia" w:eastAsiaTheme="minorEastAsia" w:hAnsiTheme="minorEastAsia" w:cs="仿宋" w:hint="eastAsia"/>
          <w:sz w:val="24"/>
        </w:rPr>
        <w:t>为谋取非法利益，给业主</w:t>
      </w:r>
      <w:r w:rsidRPr="00E439D4">
        <w:rPr>
          <w:rFonts w:asciiTheme="minorEastAsia" w:eastAsiaTheme="minorEastAsia" w:hAnsiTheme="minorEastAsia" w:cs="仿宋" w:hint="eastAsia"/>
          <w:sz w:val="24"/>
        </w:rPr>
        <w:t>公司造成损失的；</w:t>
      </w:r>
    </w:p>
    <w:p w:rsidR="00DD1BBD" w:rsidRPr="00E439D4" w:rsidRDefault="00DD1BBD" w:rsidP="00DD1BBD">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仿宋" w:hint="eastAsia"/>
          <w:sz w:val="24"/>
        </w:rPr>
        <w:t>16.经业主公司上级交投集团公司认定的其他不诚信行为。</w:t>
      </w:r>
    </w:p>
    <w:p w:rsidR="00DD1BBD" w:rsidRPr="00E439D4" w:rsidRDefault="00496E1A" w:rsidP="00496E1A">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十三、</w:t>
      </w:r>
      <w:r w:rsidR="00DD1BBD" w:rsidRPr="00E439D4">
        <w:rPr>
          <w:rFonts w:asciiTheme="minorEastAsia" w:eastAsiaTheme="minorEastAsia" w:hAnsiTheme="minorEastAsia" w:hint="eastAsia"/>
          <w:sz w:val="24"/>
          <w:szCs w:val="24"/>
        </w:rPr>
        <w:t>争议或纠纷处理</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1、本合同在履行期间，双方发生争议时，在不影响工程进度的前提下，双方可采取协商解决或请有关部门进行调解。</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2、当事人不愿通过协商、调解解决或协商、调解不成时，双方可以向有管辖权的人民法院起诉。</w:t>
      </w:r>
    </w:p>
    <w:p w:rsidR="004B0560" w:rsidRPr="00E439D4" w:rsidRDefault="00714F39" w:rsidP="00496E1A">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十</w:t>
      </w:r>
      <w:r w:rsidR="00496E1A" w:rsidRPr="00E439D4">
        <w:rPr>
          <w:rFonts w:asciiTheme="minorEastAsia" w:eastAsiaTheme="minorEastAsia" w:hAnsiTheme="minorEastAsia" w:hint="eastAsia"/>
          <w:sz w:val="24"/>
          <w:szCs w:val="24"/>
        </w:rPr>
        <w:t>四</w:t>
      </w:r>
      <w:r w:rsidR="00AC460F" w:rsidRPr="00E439D4">
        <w:rPr>
          <w:rFonts w:asciiTheme="minorEastAsia" w:eastAsiaTheme="minorEastAsia" w:hAnsiTheme="minorEastAsia" w:hint="eastAsia"/>
          <w:sz w:val="24"/>
          <w:szCs w:val="24"/>
        </w:rPr>
        <w:t>、其它</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（一）因工作需要，乙方全天候保持备勤工作状态，遇有问题或甲方指令应立即处理。</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（二）提供服务期间，交通组织协调，由乙方自行解决，甲方给予协助。</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（三）重大节日、重要活动、创文、迎检、恶劣天气、突发事件、自然灾害等特殊时期，乙方要无条件服从甲方安排，按时完成相关工作。</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（四）合同约定的项目，非经甲方同意，乙方不得将本项目全部或任何部分分包和转包给他人。否则，甲方有权单方面终止合同，并令其退场，由此而造成直接经济损失由乙方负责赔偿。</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五）乙方必须严格按照已经确认的项目实施方案组织作业，并接受甲方或其委托的监理单位对工程质量、工期、安全、文明作业、环保及工地纪律的监督和管理，并符合广州市安全文明、余渣排放、减排节能的相关规定进行养护，优先使用环保低碳无灰尘的机械设备。</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（六）乙方拟派项目管理架构人员设置必须满足项目需要，乙方至少配备项目负责人</w:t>
      </w:r>
      <w:r w:rsidRPr="00E439D4">
        <w:rPr>
          <w:rFonts w:asciiTheme="minorEastAsia" w:eastAsiaTheme="minorEastAsia" w:hAnsiTheme="minorEastAsia" w:cs="宋体"/>
          <w:sz w:val="24"/>
          <w:lang w:val="zh-CN"/>
        </w:rPr>
        <w:t>1</w:t>
      </w:r>
      <w:r w:rsidRPr="00E439D4">
        <w:rPr>
          <w:rFonts w:asciiTheme="minorEastAsia" w:eastAsiaTheme="minorEastAsia" w:hAnsiTheme="minorEastAsia" w:cs="宋体" w:hint="eastAsia"/>
          <w:sz w:val="24"/>
          <w:lang w:val="zh-CN"/>
        </w:rPr>
        <w:t>名、服务工程师</w:t>
      </w:r>
      <w:r w:rsidRPr="00E439D4">
        <w:rPr>
          <w:rFonts w:asciiTheme="minorEastAsia" w:eastAsiaTheme="minorEastAsia" w:hAnsiTheme="minorEastAsia" w:cs="宋体"/>
          <w:sz w:val="24"/>
          <w:lang w:val="zh-CN"/>
        </w:rPr>
        <w:t>1</w:t>
      </w:r>
      <w:r w:rsidRPr="00E439D4">
        <w:rPr>
          <w:rFonts w:asciiTheme="minorEastAsia" w:eastAsiaTheme="minorEastAsia" w:hAnsiTheme="minorEastAsia" w:cs="宋体" w:hint="eastAsia"/>
          <w:sz w:val="24"/>
          <w:lang w:val="zh-CN"/>
        </w:rPr>
        <w:t>名，施工计划负责人</w:t>
      </w:r>
      <w:r w:rsidRPr="00E439D4">
        <w:rPr>
          <w:rFonts w:asciiTheme="minorEastAsia" w:eastAsiaTheme="minorEastAsia" w:hAnsiTheme="minorEastAsia" w:cs="宋体"/>
          <w:sz w:val="24"/>
          <w:lang w:val="zh-CN"/>
        </w:rPr>
        <w:t>1</w:t>
      </w:r>
      <w:r w:rsidRPr="00E439D4">
        <w:rPr>
          <w:rFonts w:asciiTheme="minorEastAsia" w:eastAsiaTheme="minorEastAsia" w:hAnsiTheme="minorEastAsia" w:cs="宋体" w:hint="eastAsia"/>
          <w:sz w:val="24"/>
          <w:lang w:val="zh-CN"/>
        </w:rPr>
        <w:t>名、资料负责人</w:t>
      </w:r>
      <w:r w:rsidRPr="00E439D4">
        <w:rPr>
          <w:rFonts w:asciiTheme="minorEastAsia" w:eastAsiaTheme="minorEastAsia" w:hAnsiTheme="minorEastAsia" w:cs="宋体"/>
          <w:sz w:val="24"/>
          <w:lang w:val="zh-CN"/>
        </w:rPr>
        <w:t>1</w:t>
      </w:r>
      <w:r w:rsidRPr="00E439D4">
        <w:rPr>
          <w:rFonts w:asciiTheme="minorEastAsia" w:eastAsiaTheme="minorEastAsia" w:hAnsiTheme="minorEastAsia" w:cs="宋体" w:hint="eastAsia"/>
          <w:sz w:val="24"/>
          <w:lang w:val="zh-CN"/>
        </w:rPr>
        <w:t>名、质安负责人</w:t>
      </w:r>
      <w:r w:rsidRPr="00E439D4">
        <w:rPr>
          <w:rFonts w:asciiTheme="minorEastAsia" w:eastAsiaTheme="minorEastAsia" w:hAnsiTheme="minorEastAsia" w:cs="宋体"/>
          <w:sz w:val="24"/>
          <w:lang w:val="zh-CN"/>
        </w:rPr>
        <w:t>1</w:t>
      </w:r>
      <w:r w:rsidRPr="00E439D4">
        <w:rPr>
          <w:rFonts w:asciiTheme="minorEastAsia" w:eastAsiaTheme="minorEastAsia" w:hAnsiTheme="minorEastAsia" w:cs="宋体" w:hint="eastAsia"/>
          <w:sz w:val="24"/>
          <w:lang w:val="zh-CN"/>
        </w:rPr>
        <w:t>名。特别是特种作业人员，无证人员一律不得进入项目现场。</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（七）乙方必须根据本项目的特点预先对本项目涉及的材料、设备等编制使用计划，以</w:t>
      </w:r>
      <w:r w:rsidRPr="00E439D4">
        <w:rPr>
          <w:rFonts w:asciiTheme="minorEastAsia" w:eastAsiaTheme="minorEastAsia" w:hAnsiTheme="minorEastAsia" w:cs="宋体" w:hint="eastAsia"/>
          <w:sz w:val="24"/>
          <w:lang w:val="zh-CN"/>
        </w:rPr>
        <w:lastRenderedPageBreak/>
        <w:t>满足维护、应急要求。</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（八）乙方在管理服务期内由于乙方责任造成群众及其他人人身伤亡和财产损失的，由乙方负全责赔偿。如出现工伤事故，不论责任在谁，乙方应先抢救员工，并先垫付医药费，妥善处理善后事项。</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（九）本合同到期后（竣工验收后），乙方必须于三个月内完善结算资料并报送结算财政投资评审（项目如需结算评审），过期甲方不再受理结算申请。</w:t>
      </w:r>
    </w:p>
    <w:p w:rsidR="00B3375F" w:rsidRPr="00E439D4" w:rsidRDefault="00B3375F" w:rsidP="00B3375F">
      <w:pPr>
        <w:tabs>
          <w:tab w:val="left" w:pos="900"/>
        </w:tabs>
        <w:autoSpaceDE w:val="0"/>
        <w:autoSpaceDN w:val="0"/>
        <w:adjustRightInd w:val="0"/>
        <w:spacing w:line="360" w:lineRule="auto"/>
        <w:ind w:firstLineChars="200" w:firstLine="480"/>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（十）乙方提供的设备和材料须与甲方原来的一致，特殊情况在征得甲方书面同意后，甲方可以允许乙方提供使用性能优于甲方设备部件的备件和材料，对于更换下来的部件和材料归甲方所有。</w:t>
      </w:r>
    </w:p>
    <w:p w:rsidR="00DD1BBD" w:rsidRPr="00E439D4" w:rsidRDefault="00496E1A" w:rsidP="00496E1A">
      <w:pPr>
        <w:pStyle w:val="3"/>
        <w:spacing w:before="120" w:after="120"/>
        <w:rPr>
          <w:rFonts w:asciiTheme="minorEastAsia" w:eastAsiaTheme="minorEastAsia" w:hAnsiTheme="minorEastAsia"/>
          <w:sz w:val="24"/>
          <w:szCs w:val="24"/>
        </w:rPr>
      </w:pPr>
      <w:r w:rsidRPr="00E439D4">
        <w:rPr>
          <w:rFonts w:asciiTheme="minorEastAsia" w:eastAsiaTheme="minorEastAsia" w:hAnsiTheme="minorEastAsia" w:hint="eastAsia"/>
          <w:sz w:val="24"/>
          <w:szCs w:val="24"/>
        </w:rPr>
        <w:t>十五、</w:t>
      </w:r>
      <w:r w:rsidR="00DD1BBD" w:rsidRPr="00E439D4">
        <w:rPr>
          <w:rFonts w:asciiTheme="minorEastAsia" w:eastAsiaTheme="minorEastAsia" w:hAnsiTheme="minorEastAsia" w:hint="eastAsia"/>
          <w:sz w:val="24"/>
          <w:szCs w:val="24"/>
        </w:rPr>
        <w:t>其他</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1、本合同未尽事宜，按现行国家和地方工程建设相关法律法规及《建设项目工程总承包合同示范文本（试行）》（GF-2011-0216）执行。</w:t>
      </w:r>
    </w:p>
    <w:p w:rsidR="00DD1BBD" w:rsidRPr="00E439D4" w:rsidRDefault="00DD1BBD" w:rsidP="00DD1BBD">
      <w:pPr>
        <w:spacing w:line="360" w:lineRule="auto"/>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2、本合同一式十份，甲方执五份，乙方执五份。本合同自双方签字盖章之日起生效。</w:t>
      </w:r>
    </w:p>
    <w:p w:rsidR="004B0560" w:rsidRPr="00E439D4" w:rsidRDefault="004B0560">
      <w:pPr>
        <w:autoSpaceDE w:val="0"/>
        <w:autoSpaceDN w:val="0"/>
        <w:adjustRightInd w:val="0"/>
        <w:spacing w:line="360" w:lineRule="auto"/>
        <w:ind w:firstLine="560"/>
        <w:rPr>
          <w:rFonts w:asciiTheme="minorEastAsia" w:eastAsiaTheme="minorEastAsia" w:hAnsiTheme="minorEastAsia" w:cs="宋体"/>
          <w:sz w:val="24"/>
          <w:lang w:val="zh-CN"/>
        </w:rPr>
      </w:pPr>
    </w:p>
    <w:p w:rsidR="004B0560" w:rsidRPr="00E439D4" w:rsidRDefault="004B0560">
      <w:pPr>
        <w:autoSpaceDE w:val="0"/>
        <w:autoSpaceDN w:val="0"/>
        <w:adjustRightInd w:val="0"/>
        <w:spacing w:line="360" w:lineRule="auto"/>
        <w:ind w:firstLine="560"/>
        <w:rPr>
          <w:rFonts w:asciiTheme="minorEastAsia" w:eastAsiaTheme="minorEastAsia" w:hAnsiTheme="minorEastAsia" w:cs="宋体"/>
          <w:sz w:val="24"/>
          <w:lang w:val="zh-CN"/>
        </w:rPr>
      </w:pPr>
    </w:p>
    <w:p w:rsidR="004B0560" w:rsidRPr="00E439D4" w:rsidRDefault="004B0560">
      <w:pPr>
        <w:autoSpaceDE w:val="0"/>
        <w:autoSpaceDN w:val="0"/>
        <w:adjustRightInd w:val="0"/>
        <w:spacing w:line="360" w:lineRule="auto"/>
        <w:ind w:firstLine="560"/>
        <w:rPr>
          <w:rFonts w:asciiTheme="minorEastAsia" w:eastAsiaTheme="minorEastAsia" w:hAnsiTheme="minorEastAsia" w:cs="宋体"/>
          <w:sz w:val="24"/>
          <w:lang w:val="zh-CN"/>
        </w:rPr>
      </w:pPr>
    </w:p>
    <w:p w:rsidR="004B0560" w:rsidRPr="00E439D4" w:rsidRDefault="004B0560">
      <w:pPr>
        <w:tabs>
          <w:tab w:val="left" w:pos="360"/>
        </w:tabs>
        <w:adjustRightInd w:val="0"/>
        <w:spacing w:line="300" w:lineRule="exact"/>
        <w:rPr>
          <w:rFonts w:asciiTheme="minorEastAsia" w:eastAsiaTheme="minorEastAsia" w:hAnsiTheme="minorEastAsia"/>
          <w:snapToGrid w:val="0"/>
          <w:sz w:val="24"/>
        </w:rPr>
      </w:pPr>
    </w:p>
    <w:p w:rsidR="004B0560" w:rsidRPr="00E439D4" w:rsidRDefault="004B0560">
      <w:pPr>
        <w:tabs>
          <w:tab w:val="left" w:pos="360"/>
        </w:tabs>
        <w:adjustRightInd w:val="0"/>
        <w:spacing w:line="300" w:lineRule="exact"/>
        <w:jc w:val="center"/>
        <w:rPr>
          <w:rFonts w:asciiTheme="minorEastAsia" w:eastAsiaTheme="minorEastAsia" w:hAnsiTheme="minorEastAsia"/>
          <w:snapToGrid w:val="0"/>
          <w:sz w:val="24"/>
        </w:rPr>
      </w:pPr>
    </w:p>
    <w:tbl>
      <w:tblPr>
        <w:tblW w:w="9923" w:type="dxa"/>
        <w:tblInd w:w="-176" w:type="dxa"/>
        <w:tblLayout w:type="fixed"/>
        <w:tblLook w:val="04A0"/>
      </w:tblPr>
      <w:tblGrid>
        <w:gridCol w:w="4679"/>
        <w:gridCol w:w="5244"/>
      </w:tblGrid>
      <w:tr w:rsidR="004B0560" w:rsidRPr="00E439D4">
        <w:trPr>
          <w:trHeight w:val="312"/>
        </w:trPr>
        <w:tc>
          <w:tcPr>
            <w:tcW w:w="4679" w:type="dxa"/>
          </w:tcPr>
          <w:p w:rsidR="004B0560" w:rsidRPr="00E439D4" w:rsidRDefault="00AC460F">
            <w:pPr>
              <w:spacing w:line="360" w:lineRule="auto"/>
              <w:rPr>
                <w:rFonts w:asciiTheme="minorEastAsia" w:eastAsiaTheme="minorEastAsia" w:hAnsiTheme="minorEastAsia"/>
                <w:sz w:val="24"/>
              </w:rPr>
            </w:pPr>
            <w:r w:rsidRPr="00E439D4">
              <w:rPr>
                <w:rFonts w:asciiTheme="minorEastAsia" w:eastAsiaTheme="minorEastAsia" w:hAnsiTheme="minorEastAsia" w:hint="eastAsia"/>
                <w:sz w:val="24"/>
              </w:rPr>
              <w:t>甲方（盖章）：广州市新光快速路有限公司</w:t>
            </w:r>
          </w:p>
        </w:tc>
        <w:tc>
          <w:tcPr>
            <w:tcW w:w="5244" w:type="dxa"/>
          </w:tcPr>
          <w:p w:rsidR="004B0560" w:rsidRPr="00E439D4" w:rsidRDefault="00AC460F" w:rsidP="003001A8">
            <w:pPr>
              <w:spacing w:line="360" w:lineRule="auto"/>
              <w:rPr>
                <w:rFonts w:asciiTheme="minorEastAsia" w:eastAsiaTheme="minorEastAsia" w:hAnsiTheme="minorEastAsia"/>
                <w:b/>
                <w:sz w:val="24"/>
                <w:u w:val="single"/>
              </w:rPr>
            </w:pPr>
            <w:r w:rsidRPr="00E439D4">
              <w:rPr>
                <w:rFonts w:asciiTheme="minorEastAsia" w:eastAsiaTheme="minorEastAsia" w:hAnsiTheme="minorEastAsia" w:hint="eastAsia"/>
                <w:sz w:val="24"/>
              </w:rPr>
              <w:t>乙方（盖章）</w:t>
            </w:r>
            <w:r w:rsidRPr="00E439D4">
              <w:rPr>
                <w:rFonts w:asciiTheme="minorEastAsia" w:eastAsiaTheme="minorEastAsia" w:hAnsiTheme="minorEastAsia"/>
                <w:sz w:val="24"/>
              </w:rPr>
              <w:t>:</w:t>
            </w:r>
            <w:r w:rsidR="003001A8" w:rsidRPr="00E439D4">
              <w:rPr>
                <w:rFonts w:asciiTheme="minorEastAsia" w:eastAsiaTheme="minorEastAsia" w:hAnsiTheme="minorEastAsia"/>
                <w:b/>
                <w:sz w:val="24"/>
                <w:u w:val="single"/>
              </w:rPr>
              <w:t xml:space="preserve"> </w:t>
            </w:r>
          </w:p>
        </w:tc>
      </w:tr>
      <w:tr w:rsidR="004B0560" w:rsidRPr="00E439D4">
        <w:trPr>
          <w:trHeight w:val="312"/>
        </w:trPr>
        <w:tc>
          <w:tcPr>
            <w:tcW w:w="4679" w:type="dxa"/>
          </w:tcPr>
          <w:p w:rsidR="004B0560" w:rsidRPr="00E439D4" w:rsidRDefault="00AC460F">
            <w:pPr>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地址</w:t>
            </w:r>
            <w:r w:rsidRPr="00E439D4">
              <w:rPr>
                <w:rFonts w:asciiTheme="minorEastAsia" w:eastAsiaTheme="minorEastAsia" w:hAnsiTheme="minorEastAsia" w:cs="宋体"/>
                <w:sz w:val="24"/>
                <w:lang w:val="zh-CN"/>
              </w:rPr>
              <w:t>:</w:t>
            </w:r>
          </w:p>
        </w:tc>
        <w:tc>
          <w:tcPr>
            <w:tcW w:w="5244" w:type="dxa"/>
          </w:tcPr>
          <w:p w:rsidR="004B0560" w:rsidRPr="00E439D4" w:rsidRDefault="00AC460F" w:rsidP="00AC460F">
            <w:pPr>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地址</w:t>
            </w:r>
            <w:r w:rsidRPr="00E439D4">
              <w:rPr>
                <w:rFonts w:asciiTheme="minorEastAsia" w:eastAsiaTheme="minorEastAsia" w:hAnsiTheme="minorEastAsia" w:cs="宋体"/>
                <w:sz w:val="24"/>
                <w:lang w:val="zh-CN"/>
              </w:rPr>
              <w:t>:</w:t>
            </w:r>
          </w:p>
        </w:tc>
      </w:tr>
      <w:tr w:rsidR="004B0560" w:rsidRPr="00E439D4">
        <w:trPr>
          <w:trHeight w:val="312"/>
        </w:trPr>
        <w:tc>
          <w:tcPr>
            <w:tcW w:w="4679" w:type="dxa"/>
          </w:tcPr>
          <w:p w:rsidR="004B0560" w:rsidRPr="00E439D4" w:rsidRDefault="00AC460F">
            <w:pPr>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法定代表人</w:t>
            </w:r>
          </w:p>
          <w:p w:rsidR="004B0560" w:rsidRPr="00E439D4" w:rsidRDefault="00AC460F">
            <w:pPr>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或授权代表（签字）：</w:t>
            </w:r>
          </w:p>
        </w:tc>
        <w:tc>
          <w:tcPr>
            <w:tcW w:w="5244" w:type="dxa"/>
          </w:tcPr>
          <w:p w:rsidR="004B0560" w:rsidRPr="00E439D4" w:rsidRDefault="00AC460F">
            <w:pPr>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法定代表人</w:t>
            </w:r>
          </w:p>
          <w:p w:rsidR="004B0560" w:rsidRPr="00E439D4" w:rsidRDefault="00AC460F">
            <w:pPr>
              <w:spacing w:line="360" w:lineRule="auto"/>
              <w:rPr>
                <w:rFonts w:asciiTheme="minorEastAsia" w:eastAsiaTheme="minorEastAsia" w:hAnsiTheme="minorEastAsia" w:cs="宋体"/>
                <w:sz w:val="24"/>
                <w:lang w:val="zh-CN"/>
              </w:rPr>
            </w:pPr>
            <w:r w:rsidRPr="00E439D4">
              <w:rPr>
                <w:rFonts w:asciiTheme="minorEastAsia" w:eastAsiaTheme="minorEastAsia" w:hAnsiTheme="minorEastAsia" w:cs="宋体" w:hint="eastAsia"/>
                <w:sz w:val="24"/>
                <w:lang w:val="zh-CN"/>
              </w:rPr>
              <w:t>或授权代表（签字）：</w:t>
            </w:r>
          </w:p>
        </w:tc>
      </w:tr>
    </w:tbl>
    <w:p w:rsidR="00DD1BBD" w:rsidRPr="00E439D4" w:rsidRDefault="00DD1BBD" w:rsidP="00DD1BBD">
      <w:pPr>
        <w:autoSpaceDE w:val="0"/>
        <w:autoSpaceDN w:val="0"/>
        <w:adjustRightInd w:val="0"/>
        <w:spacing w:line="360" w:lineRule="exact"/>
        <w:ind w:firstLineChars="1300" w:firstLine="3120"/>
        <w:jc w:val="left"/>
        <w:rPr>
          <w:rFonts w:asciiTheme="minorEastAsia" w:eastAsiaTheme="minorEastAsia" w:hAnsiTheme="minorEastAsia" w:cs="宋体"/>
          <w:sz w:val="24"/>
          <w:lang w:val="zh-CN"/>
        </w:rPr>
      </w:pPr>
    </w:p>
    <w:p w:rsidR="00DD1BBD" w:rsidRPr="00E439D4" w:rsidRDefault="00DD1BBD" w:rsidP="00DD1BBD">
      <w:pPr>
        <w:autoSpaceDE w:val="0"/>
        <w:autoSpaceDN w:val="0"/>
        <w:adjustRightInd w:val="0"/>
        <w:spacing w:line="360" w:lineRule="exact"/>
        <w:ind w:firstLineChars="1300" w:firstLine="3120"/>
        <w:jc w:val="left"/>
        <w:rPr>
          <w:rFonts w:asciiTheme="minorEastAsia" w:eastAsiaTheme="minorEastAsia" w:hAnsiTheme="minorEastAsia" w:cs="宋体"/>
          <w:sz w:val="24"/>
          <w:lang w:val="zh-CN"/>
        </w:rPr>
      </w:pPr>
    </w:p>
    <w:p w:rsidR="003405E1" w:rsidRPr="00E439D4" w:rsidRDefault="00DD1BBD" w:rsidP="003C02A1">
      <w:pPr>
        <w:autoSpaceDE w:val="0"/>
        <w:autoSpaceDN w:val="0"/>
        <w:adjustRightInd w:val="0"/>
        <w:spacing w:line="360" w:lineRule="exact"/>
        <w:ind w:firstLineChars="1900" w:firstLine="4560"/>
        <w:jc w:val="left"/>
        <w:rPr>
          <w:rFonts w:asciiTheme="minorEastAsia" w:eastAsiaTheme="minorEastAsia" w:hAnsiTheme="minorEastAsia" w:cs="宋体"/>
          <w:sz w:val="24"/>
          <w:lang w:val="zh-CN"/>
        </w:rPr>
      </w:pPr>
      <w:r w:rsidRPr="00E439D4">
        <w:rPr>
          <w:rFonts w:asciiTheme="minorEastAsia" w:eastAsiaTheme="minorEastAsia" w:hAnsiTheme="minorEastAsia" w:cs="仿宋" w:hint="eastAsia"/>
          <w:sz w:val="24"/>
        </w:rPr>
        <w:t>签订日期：</w:t>
      </w:r>
      <w:r w:rsidRPr="00E439D4">
        <w:rPr>
          <w:rFonts w:asciiTheme="minorEastAsia" w:eastAsiaTheme="minorEastAsia" w:hAnsiTheme="minorEastAsia" w:cs="仿宋"/>
          <w:sz w:val="24"/>
        </w:rPr>
        <w:t>201</w:t>
      </w:r>
      <w:r w:rsidRPr="00E439D4">
        <w:rPr>
          <w:rFonts w:asciiTheme="minorEastAsia" w:eastAsiaTheme="minorEastAsia" w:hAnsiTheme="minorEastAsia" w:cs="仿宋" w:hint="eastAsia"/>
          <w:sz w:val="24"/>
        </w:rPr>
        <w:t>7年　月　日</w:t>
      </w:r>
    </w:p>
    <w:p w:rsidR="003405E1" w:rsidRPr="00E439D4" w:rsidRDefault="003405E1">
      <w:pPr>
        <w:widowControl/>
        <w:jc w:val="left"/>
        <w:rPr>
          <w:rFonts w:asciiTheme="minorEastAsia" w:eastAsiaTheme="minorEastAsia" w:hAnsiTheme="minorEastAsia" w:cs="宋体"/>
          <w:b/>
          <w:bCs/>
          <w:sz w:val="36"/>
          <w:lang w:val="zh-CN"/>
        </w:rPr>
      </w:pPr>
      <w:r w:rsidRPr="00E439D4">
        <w:rPr>
          <w:rFonts w:asciiTheme="minorEastAsia" w:eastAsiaTheme="minorEastAsia" w:hAnsiTheme="minorEastAsia" w:cs="宋体"/>
          <w:b/>
          <w:bCs/>
          <w:sz w:val="36"/>
          <w:lang w:val="zh-CN"/>
        </w:rPr>
        <w:br w:type="page"/>
      </w:r>
    </w:p>
    <w:p w:rsidR="0074259A" w:rsidRPr="00E439D4" w:rsidRDefault="0074259A" w:rsidP="0074259A">
      <w:pPr>
        <w:tabs>
          <w:tab w:val="left" w:pos="1260"/>
          <w:tab w:val="left" w:pos="2160"/>
          <w:tab w:val="left" w:pos="7920"/>
        </w:tabs>
        <w:spacing w:line="360" w:lineRule="auto"/>
        <w:rPr>
          <w:rFonts w:asciiTheme="minorEastAsia" w:eastAsiaTheme="minorEastAsia" w:hAnsiTheme="minorEastAsia"/>
          <w:b/>
          <w:sz w:val="24"/>
        </w:rPr>
      </w:pPr>
      <w:r w:rsidRPr="00E439D4">
        <w:rPr>
          <w:rFonts w:asciiTheme="minorEastAsia" w:eastAsiaTheme="minorEastAsia" w:hAnsiTheme="minorEastAsia" w:hint="eastAsia"/>
          <w:sz w:val="24"/>
        </w:rPr>
        <w:lastRenderedPageBreak/>
        <w:t>附件1</w:t>
      </w:r>
    </w:p>
    <w:p w:rsidR="0074259A" w:rsidRPr="00E439D4" w:rsidRDefault="0074259A" w:rsidP="0074259A">
      <w:pPr>
        <w:spacing w:line="400" w:lineRule="exact"/>
        <w:jc w:val="center"/>
        <w:rPr>
          <w:rFonts w:asciiTheme="minorEastAsia" w:eastAsiaTheme="minorEastAsia" w:hAnsiTheme="minorEastAsia"/>
          <w:sz w:val="28"/>
          <w:szCs w:val="28"/>
        </w:rPr>
      </w:pPr>
      <w:r w:rsidRPr="00E439D4">
        <w:rPr>
          <w:rFonts w:asciiTheme="minorEastAsia" w:eastAsiaTheme="minorEastAsia" w:hAnsiTheme="minorEastAsia" w:hint="eastAsia"/>
          <w:b/>
          <w:sz w:val="28"/>
          <w:szCs w:val="28"/>
        </w:rPr>
        <w:t>安全生产合同</w:t>
      </w:r>
    </w:p>
    <w:p w:rsidR="0074259A" w:rsidRPr="00E439D4" w:rsidRDefault="0074259A" w:rsidP="0074259A">
      <w:pPr>
        <w:snapToGrid w:val="0"/>
        <w:spacing w:line="400" w:lineRule="exact"/>
        <w:rPr>
          <w:rFonts w:asciiTheme="minorEastAsia" w:eastAsiaTheme="minorEastAsia" w:hAnsiTheme="minorEastAsia"/>
        </w:rPr>
      </w:pPr>
    </w:p>
    <w:p w:rsidR="0074259A" w:rsidRPr="00E439D4" w:rsidRDefault="0074259A" w:rsidP="00496E1A">
      <w:pPr>
        <w:autoSpaceDE w:val="0"/>
        <w:autoSpaceDN w:val="0"/>
        <w:adjustRightInd w:val="0"/>
        <w:spacing w:after="120"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为在</w:t>
      </w:r>
      <w:r w:rsidR="003001A8">
        <w:rPr>
          <w:rFonts w:asciiTheme="minorEastAsia" w:eastAsiaTheme="minorEastAsia" w:hAnsiTheme="minorEastAsia" w:hint="eastAsia"/>
          <w:sz w:val="24"/>
          <w:u w:val="single"/>
        </w:rPr>
        <w:t xml:space="preserve">　　</w:t>
      </w:r>
      <w:r w:rsidRPr="00E439D4">
        <w:rPr>
          <w:rFonts w:asciiTheme="minorEastAsia" w:eastAsiaTheme="minorEastAsia" w:hAnsiTheme="minorEastAsia" w:hint="eastAsia"/>
          <w:sz w:val="24"/>
        </w:rPr>
        <w:t>项目施工合同的实施过程中创造安全，高效的施工环境，切实搞好本项目的安全管理工作，本项目发包人</w:t>
      </w:r>
      <w:r w:rsidRPr="00E439D4">
        <w:rPr>
          <w:rFonts w:asciiTheme="minorEastAsia" w:eastAsiaTheme="minorEastAsia" w:hAnsiTheme="minorEastAsia" w:hint="eastAsia"/>
          <w:sz w:val="24"/>
          <w:u w:val="single"/>
        </w:rPr>
        <w:t>广州市新光快速路有限公司</w:t>
      </w:r>
      <w:r w:rsidRPr="00E439D4">
        <w:rPr>
          <w:rFonts w:asciiTheme="minorEastAsia" w:eastAsiaTheme="minorEastAsia" w:hAnsiTheme="minorEastAsia" w:hint="eastAsia"/>
          <w:sz w:val="24"/>
        </w:rPr>
        <w:t>（以下简称“甲方”）与承包人</w:t>
      </w:r>
      <w:r w:rsidR="003001A8">
        <w:rPr>
          <w:rFonts w:asciiTheme="minorEastAsia" w:eastAsiaTheme="minorEastAsia" w:hAnsiTheme="minorEastAsia" w:hint="eastAsia"/>
          <w:sz w:val="24"/>
          <w:u w:val="single"/>
        </w:rPr>
        <w:t xml:space="preserve">　　</w:t>
      </w:r>
      <w:r w:rsidRPr="00E439D4">
        <w:rPr>
          <w:rFonts w:asciiTheme="minorEastAsia" w:eastAsiaTheme="minorEastAsia" w:hAnsiTheme="minorEastAsia" w:hint="eastAsia"/>
          <w:sz w:val="24"/>
        </w:rPr>
        <w:t>（以下简称“乙方）特此签订安全生产合同：</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bookmarkStart w:id="18" w:name="_Toc184543240"/>
      <w:r w:rsidRPr="00E439D4">
        <w:rPr>
          <w:rFonts w:asciiTheme="minorEastAsia" w:eastAsiaTheme="minorEastAsia" w:hAnsiTheme="minorEastAsia" w:hint="eastAsia"/>
          <w:sz w:val="24"/>
        </w:rPr>
        <w:t>一、甲方职责</w:t>
      </w:r>
      <w:bookmarkEnd w:id="18"/>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1．严格遵守国家有关安全生产的法律法规，认真执行工程承包合同中的有关安全要求。</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2．按照“安全第一、预防为主”和坚持“管生产必须管安全”的原则进行安全生产管理，做到生产与安全工作同时计划、布置、检查、总结和评比。</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3．重要的安全设施必须坚持与主体工程“三同时”的原则，即：同时设计、审批，同时施工，同时验收，投入使用。</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4．召开安全生产专题会，及时传达中央及地方有关安全生产的精神。</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5．定期组织监理对乙方施工现场安全生产检查，监督乙方及时处理发现的各种安全隐患。</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bookmarkStart w:id="19" w:name="_Toc184543241"/>
      <w:r w:rsidRPr="00E439D4">
        <w:rPr>
          <w:rFonts w:asciiTheme="minorEastAsia" w:eastAsiaTheme="minorEastAsia" w:hAnsiTheme="minorEastAsia" w:hint="eastAsia"/>
          <w:sz w:val="24"/>
        </w:rPr>
        <w:t>二、乙方职责</w:t>
      </w:r>
      <w:bookmarkEnd w:id="19"/>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1．严格遵守国家有关安全生产的法律法规和广州市有关安全生产的规定，认真执行工程承包合同中的有关安全要求。</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2．坚持“安全第一、预防为主”和“管生产必须管安全”，加强安全生产宣传教育，增强全员安全生产意识，建立健全各项安全生产的管理机构和安全生产管理制度，配备专职及兼职安全检查人员，有组织有领导地开展安全生产活动。做到生产与安全工作同时计划、布置、检查、总结和评比。</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3．建立健全安全生产责任制。从派往项目实施的注册建造师到生产工人（包括临时雇请的民工）的安全生产管理系统必须做到纵向到底，一环不漏；各职能部门、人员的安全生产责任制做到横向到边，人人有责。注册建造师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4．乙方在任何时候都应采取各种合理的预防措施，防止其员工发生任何违法、违禁、暴力或妨碍治安的行为。</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5．乙方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w:t>
      </w:r>
      <w:r w:rsidRPr="00E439D4">
        <w:rPr>
          <w:rFonts w:asciiTheme="minorEastAsia" w:eastAsiaTheme="minorEastAsia" w:hAnsiTheme="minorEastAsia" w:hint="eastAsia"/>
          <w:sz w:val="24"/>
        </w:rPr>
        <w:lastRenderedPageBreak/>
        <w:t>船艇驾驶、爆破、潜水、瓦斯检验等特殊工种的人员，经过专业培训，获得《安全操作合格证》后，方准持证上岗。施工现场如出现特种作业无证操作现象时，注册建造师必须承担管理责任。</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6．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7．操作人员上岗，必须按规定穿戴防护用品。施工负责人和安全检查员应随时检查劳动防护用品的穿戴情况，不按规定穿戴防护用品人员不得上岗。</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8．所有施工机具设备和高空作业的设备均应定期检查，并有安全员的签字记录，保证其经常处于完好状态；不合格的机具、设备和劳动保护用品严禁使用。</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9．施工中采用新技术、新工艺、新设备、新材料时，必须制定相应的安全技术措施，施工现场必须具有相关的安全标志牌。</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10．乙方必须按照本工程项目特点，组织制定本工程实施中的生产安全事故应急求援预案；如果发生安全事故，应按照《国务院关于特大安全事故行政责任追究的规定》以及其它有关规定，及时上报有关部门，并坚持“三不放过”的原则，严肃处理相关责任人。</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bookmarkStart w:id="20" w:name="_Toc184543242"/>
      <w:r w:rsidRPr="00E439D4">
        <w:rPr>
          <w:rFonts w:asciiTheme="minorEastAsia" w:eastAsiaTheme="minorEastAsia" w:hAnsiTheme="minorEastAsia" w:hint="eastAsia"/>
          <w:sz w:val="24"/>
        </w:rPr>
        <w:t>三、违约责任</w:t>
      </w:r>
      <w:bookmarkEnd w:id="20"/>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如因甲方或乙方违约造成安全事故，将依法追究责任。</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r w:rsidRPr="00E439D4">
        <w:rPr>
          <w:rFonts w:asciiTheme="minorEastAsia" w:eastAsiaTheme="minorEastAsia" w:hAnsiTheme="minorEastAsia" w:cs="仿宋" w:hint="eastAsia"/>
          <w:sz w:val="24"/>
        </w:rPr>
        <w:t>本合同作为施工合同的附件，</w:t>
      </w:r>
      <w:r w:rsidRPr="00E439D4">
        <w:rPr>
          <w:rFonts w:asciiTheme="minorEastAsia" w:eastAsiaTheme="minorEastAsia" w:hAnsiTheme="minorEastAsia" w:hint="eastAsia"/>
          <w:sz w:val="24"/>
        </w:rPr>
        <w:t>由双方法定代表人或其授权的代理人签署与加盖公章后生效，全部工程竣工验收后失效。</w:t>
      </w:r>
    </w:p>
    <w:p w:rsidR="0074259A" w:rsidRPr="00E439D4" w:rsidRDefault="0074259A" w:rsidP="0074259A">
      <w:pPr>
        <w:adjustRightInd w:val="0"/>
        <w:snapToGrid w:val="0"/>
        <w:spacing w:line="360" w:lineRule="auto"/>
        <w:ind w:firstLineChars="200" w:firstLine="480"/>
        <w:rPr>
          <w:rFonts w:asciiTheme="minorEastAsia" w:eastAsiaTheme="minorEastAsia" w:hAnsiTheme="minorEastAsia"/>
          <w:sz w:val="24"/>
        </w:rPr>
      </w:pPr>
    </w:p>
    <w:p w:rsidR="0074259A" w:rsidRPr="00E439D4" w:rsidRDefault="0074259A" w:rsidP="0074259A">
      <w:pPr>
        <w:adjustRightInd w:val="0"/>
        <w:snapToGrid w:val="0"/>
        <w:spacing w:line="360" w:lineRule="auto"/>
        <w:ind w:left="6840" w:hangingChars="2850" w:hanging="6840"/>
        <w:rPr>
          <w:rFonts w:asciiTheme="minorEastAsia" w:eastAsiaTheme="minorEastAsia" w:hAnsiTheme="minorEastAsia"/>
          <w:sz w:val="24"/>
          <w:u w:val="single"/>
        </w:rPr>
      </w:pPr>
      <w:r w:rsidRPr="00E439D4">
        <w:rPr>
          <w:rFonts w:asciiTheme="minorEastAsia" w:eastAsiaTheme="minorEastAsia" w:hAnsiTheme="minorEastAsia" w:hint="eastAsia"/>
          <w:sz w:val="24"/>
        </w:rPr>
        <w:t>甲方（盖章）：</w:t>
      </w:r>
      <w:r w:rsidRPr="00E439D4">
        <w:rPr>
          <w:rFonts w:asciiTheme="minorEastAsia" w:eastAsiaTheme="minorEastAsia" w:hAnsiTheme="minorEastAsia" w:hint="eastAsia"/>
          <w:sz w:val="24"/>
          <w:u w:val="single"/>
        </w:rPr>
        <w:t>广州市新光快速路有限公司</w:t>
      </w:r>
      <w:r w:rsidRPr="00E439D4">
        <w:rPr>
          <w:rFonts w:asciiTheme="minorEastAsia" w:eastAsiaTheme="minorEastAsia" w:hAnsiTheme="minorEastAsia" w:hint="eastAsia"/>
          <w:sz w:val="24"/>
        </w:rPr>
        <w:t xml:space="preserve">　　　乙方（盖章）：</w:t>
      </w:r>
      <w:r w:rsidR="003001A8">
        <w:rPr>
          <w:rFonts w:asciiTheme="minorEastAsia" w:eastAsiaTheme="minorEastAsia" w:hAnsiTheme="minorEastAsia" w:hint="eastAsia"/>
          <w:sz w:val="24"/>
          <w:u w:val="single"/>
        </w:rPr>
        <w:t xml:space="preserve">　　　　　　</w:t>
      </w:r>
      <w:r w:rsidR="003001A8" w:rsidRPr="00E439D4">
        <w:rPr>
          <w:rFonts w:asciiTheme="minorEastAsia" w:eastAsiaTheme="minorEastAsia" w:hAnsiTheme="minorEastAsia"/>
          <w:sz w:val="24"/>
          <w:u w:val="single"/>
        </w:rPr>
        <w:t xml:space="preserve"> </w:t>
      </w:r>
    </w:p>
    <w:p w:rsidR="0074259A" w:rsidRPr="00E439D4" w:rsidRDefault="0074259A" w:rsidP="0074259A">
      <w:pPr>
        <w:adjustRightInd w:val="0"/>
        <w:snapToGrid w:val="0"/>
        <w:spacing w:line="360" w:lineRule="auto"/>
        <w:jc w:val="left"/>
        <w:rPr>
          <w:rFonts w:asciiTheme="minorEastAsia" w:eastAsiaTheme="minorEastAsia" w:hAnsiTheme="minorEastAsia"/>
          <w:sz w:val="24"/>
          <w:u w:val="single"/>
        </w:rPr>
      </w:pPr>
    </w:p>
    <w:p w:rsidR="0074259A" w:rsidRPr="00E439D4" w:rsidRDefault="0074259A" w:rsidP="0074259A">
      <w:pPr>
        <w:adjustRightInd w:val="0"/>
        <w:snapToGrid w:val="0"/>
        <w:spacing w:line="360" w:lineRule="auto"/>
        <w:rPr>
          <w:rFonts w:asciiTheme="minorEastAsia" w:eastAsiaTheme="minorEastAsia" w:hAnsiTheme="minorEastAsia"/>
          <w:sz w:val="24"/>
        </w:rPr>
      </w:pPr>
      <w:r w:rsidRPr="00E439D4">
        <w:rPr>
          <w:rFonts w:asciiTheme="minorEastAsia" w:eastAsiaTheme="minorEastAsia" w:hAnsiTheme="minorEastAsia" w:hint="eastAsia"/>
          <w:sz w:val="24"/>
        </w:rPr>
        <w:t xml:space="preserve">法定代表人                                   法定代表人 </w:t>
      </w:r>
    </w:p>
    <w:p w:rsidR="0074259A" w:rsidRPr="00E439D4" w:rsidRDefault="0074259A" w:rsidP="0074259A">
      <w:pPr>
        <w:adjustRightInd w:val="0"/>
        <w:snapToGrid w:val="0"/>
        <w:spacing w:line="360" w:lineRule="auto"/>
        <w:rPr>
          <w:rFonts w:asciiTheme="minorEastAsia" w:eastAsiaTheme="minorEastAsia" w:hAnsiTheme="minorEastAsia"/>
          <w:sz w:val="24"/>
        </w:rPr>
      </w:pPr>
      <w:r w:rsidRPr="00E439D4">
        <w:rPr>
          <w:rFonts w:asciiTheme="minorEastAsia" w:eastAsiaTheme="minorEastAsia" w:hAnsiTheme="minorEastAsia" w:hint="eastAsia"/>
          <w:sz w:val="24"/>
        </w:rPr>
        <w:t>或                                           或</w:t>
      </w:r>
    </w:p>
    <w:p w:rsidR="0074259A" w:rsidRPr="00E439D4" w:rsidRDefault="0074259A" w:rsidP="0074259A">
      <w:pPr>
        <w:adjustRightInd w:val="0"/>
        <w:snapToGrid w:val="0"/>
        <w:spacing w:line="360" w:lineRule="auto"/>
        <w:rPr>
          <w:rFonts w:asciiTheme="minorEastAsia" w:eastAsiaTheme="minorEastAsia" w:hAnsiTheme="minorEastAsia"/>
          <w:b/>
        </w:rPr>
      </w:pPr>
      <w:r w:rsidRPr="00E439D4">
        <w:rPr>
          <w:rFonts w:asciiTheme="minorEastAsia" w:eastAsiaTheme="minorEastAsia" w:hAnsiTheme="minorEastAsia" w:hint="eastAsia"/>
          <w:sz w:val="24"/>
        </w:rPr>
        <w:t xml:space="preserve">其授权的代理人：                             其授权的代理人：  </w:t>
      </w:r>
      <w:r w:rsidRPr="00E439D4">
        <w:rPr>
          <w:rFonts w:asciiTheme="minorEastAsia" w:eastAsiaTheme="minorEastAsia" w:hAnsiTheme="minorEastAsia"/>
        </w:rPr>
        <w:br w:type="page"/>
      </w:r>
      <w:r w:rsidRPr="00E439D4">
        <w:rPr>
          <w:rFonts w:asciiTheme="minorEastAsia" w:eastAsiaTheme="minorEastAsia" w:hAnsiTheme="minorEastAsia" w:hint="eastAsia"/>
        </w:rPr>
        <w:lastRenderedPageBreak/>
        <w:t>附件2</w:t>
      </w:r>
    </w:p>
    <w:p w:rsidR="0074259A" w:rsidRPr="00E439D4" w:rsidRDefault="0074259A" w:rsidP="0074259A">
      <w:pPr>
        <w:pStyle w:val="ae"/>
        <w:snapToGrid w:val="0"/>
        <w:spacing w:line="400" w:lineRule="exact"/>
        <w:jc w:val="center"/>
        <w:rPr>
          <w:rFonts w:asciiTheme="minorEastAsia" w:eastAsiaTheme="minorEastAsia" w:hAnsiTheme="minorEastAsia"/>
          <w:b/>
          <w:bCs/>
          <w:sz w:val="30"/>
          <w:szCs w:val="30"/>
        </w:rPr>
      </w:pPr>
      <w:r w:rsidRPr="00E439D4">
        <w:rPr>
          <w:rFonts w:asciiTheme="minorEastAsia" w:eastAsiaTheme="minorEastAsia" w:hAnsiTheme="minorEastAsia" w:hint="eastAsia"/>
          <w:b/>
          <w:bCs/>
          <w:sz w:val="30"/>
          <w:szCs w:val="30"/>
        </w:rPr>
        <w:t>工程质量保修书</w:t>
      </w:r>
    </w:p>
    <w:p w:rsidR="0074259A" w:rsidRPr="00E439D4" w:rsidRDefault="0074259A" w:rsidP="0074259A">
      <w:pPr>
        <w:spacing w:line="400" w:lineRule="exact"/>
        <w:ind w:left="2" w:hanging="2"/>
        <w:rPr>
          <w:rFonts w:asciiTheme="minorEastAsia" w:eastAsiaTheme="minorEastAsia" w:hAnsiTheme="minorEastAsia"/>
        </w:rPr>
      </w:pPr>
      <w:bookmarkStart w:id="21" w:name="_Toc184543250"/>
      <w:bookmarkStart w:id="22" w:name="_Toc248432415"/>
      <w:bookmarkStart w:id="23" w:name="_Toc246751487"/>
    </w:p>
    <w:p w:rsidR="0074259A" w:rsidRPr="00E439D4" w:rsidRDefault="0074259A" w:rsidP="0074259A">
      <w:pPr>
        <w:spacing w:line="360" w:lineRule="auto"/>
        <w:ind w:left="2" w:hanging="2"/>
        <w:rPr>
          <w:rFonts w:asciiTheme="minorEastAsia" w:eastAsiaTheme="minorEastAsia" w:hAnsiTheme="minorEastAsia"/>
          <w:sz w:val="24"/>
        </w:rPr>
      </w:pPr>
      <w:r w:rsidRPr="00E439D4">
        <w:rPr>
          <w:rFonts w:asciiTheme="minorEastAsia" w:eastAsiaTheme="minorEastAsia" w:hAnsiTheme="minorEastAsia" w:hint="eastAsia"/>
          <w:sz w:val="24"/>
        </w:rPr>
        <w:t>甲方：广州市新光快速路有限公司</w:t>
      </w:r>
    </w:p>
    <w:p w:rsidR="0074259A" w:rsidRPr="00E439D4" w:rsidRDefault="0074259A" w:rsidP="0074259A">
      <w:pPr>
        <w:spacing w:line="360" w:lineRule="auto"/>
        <w:ind w:leftChars="1" w:left="4" w:hanging="2"/>
        <w:rPr>
          <w:rFonts w:asciiTheme="minorEastAsia" w:eastAsiaTheme="minorEastAsia" w:hAnsiTheme="minorEastAsia"/>
          <w:sz w:val="24"/>
        </w:rPr>
      </w:pPr>
      <w:r w:rsidRPr="00E439D4">
        <w:rPr>
          <w:rFonts w:asciiTheme="minorEastAsia" w:eastAsiaTheme="minorEastAsia" w:hAnsiTheme="minorEastAsia" w:hint="eastAsia"/>
          <w:sz w:val="24"/>
        </w:rPr>
        <w:t>乙方：</w:t>
      </w:r>
      <w:r w:rsidR="003001A8" w:rsidRPr="00E439D4">
        <w:rPr>
          <w:rFonts w:asciiTheme="minorEastAsia" w:eastAsiaTheme="minorEastAsia" w:hAnsiTheme="minorEastAsia"/>
          <w:sz w:val="24"/>
        </w:rPr>
        <w:t xml:space="preserve"> </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为保证</w:t>
      </w:r>
      <w:r w:rsidR="003001A8">
        <w:rPr>
          <w:rFonts w:asciiTheme="minorEastAsia" w:eastAsiaTheme="minorEastAsia" w:hAnsiTheme="minorEastAsia" w:hint="eastAsia"/>
          <w:sz w:val="24"/>
          <w:u w:val="single"/>
        </w:rPr>
        <w:t xml:space="preserve">　　　</w:t>
      </w:r>
      <w:r w:rsidRPr="00E439D4">
        <w:rPr>
          <w:rFonts w:asciiTheme="minorEastAsia" w:eastAsiaTheme="minorEastAsia" w:hAnsiTheme="minorEastAsia" w:hint="eastAsia"/>
          <w:sz w:val="24"/>
        </w:rPr>
        <w:t>在合理使用期限内正常使用，甲方乙方根据《中华人民共和国建筑法》、《建设工程质量管理条例》，经协商一致签订工程质量保修书，乙方在质量保修期内按照有关管理规定及双方约定承担工程质量保修责任。</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bookmarkStart w:id="24" w:name="_Toc184543245"/>
      <w:r w:rsidRPr="00E439D4">
        <w:rPr>
          <w:rFonts w:asciiTheme="minorEastAsia" w:eastAsiaTheme="minorEastAsia" w:hAnsiTheme="minorEastAsia" w:hint="eastAsia"/>
          <w:sz w:val="24"/>
        </w:rPr>
        <w:t>一、工程质量保修范围和内容</w:t>
      </w:r>
      <w:bookmarkEnd w:id="24"/>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质量保修范围包括</w:t>
      </w:r>
      <w:r w:rsidR="003001A8">
        <w:rPr>
          <w:rFonts w:asciiTheme="minorEastAsia" w:eastAsiaTheme="minorEastAsia" w:hAnsiTheme="minorEastAsia" w:hint="eastAsia"/>
          <w:sz w:val="24"/>
          <w:u w:val="single"/>
        </w:rPr>
        <w:t xml:space="preserve">　　　　　</w:t>
      </w:r>
      <w:r w:rsidRPr="00E439D4">
        <w:rPr>
          <w:rFonts w:asciiTheme="minorEastAsia" w:eastAsiaTheme="minorEastAsia" w:hAnsiTheme="minorEastAsia" w:cs="宋体" w:hint="eastAsia"/>
          <w:sz w:val="24"/>
          <w:u w:val="single"/>
        </w:rPr>
        <w:t>施工</w:t>
      </w:r>
      <w:r w:rsidRPr="00E439D4">
        <w:rPr>
          <w:rFonts w:asciiTheme="minorEastAsia" w:eastAsiaTheme="minorEastAsia" w:hAnsiTheme="minorEastAsia" w:hint="eastAsia"/>
          <w:sz w:val="24"/>
        </w:rPr>
        <w:t>；以及其他构造物工程等和双方约定的其它工程。具体质量保修内容双方约定如下：</w:t>
      </w:r>
    </w:p>
    <w:p w:rsidR="0074259A" w:rsidRPr="00E439D4" w:rsidRDefault="0074259A" w:rsidP="0074259A">
      <w:pPr>
        <w:spacing w:line="360" w:lineRule="auto"/>
        <w:ind w:leftChars="1" w:left="2" w:firstLineChars="200" w:firstLine="480"/>
        <w:rPr>
          <w:rFonts w:asciiTheme="minorEastAsia" w:eastAsiaTheme="minorEastAsia" w:hAnsiTheme="minorEastAsia"/>
          <w:sz w:val="24"/>
          <w:u w:val="single"/>
        </w:rPr>
      </w:pPr>
      <w:bookmarkStart w:id="25" w:name="_Toc184543246"/>
      <w:r w:rsidRPr="00E439D4">
        <w:rPr>
          <w:rFonts w:asciiTheme="minorEastAsia" w:eastAsiaTheme="minorEastAsia" w:hAnsiTheme="minorEastAsia" w:hint="eastAsia"/>
          <w:sz w:val="24"/>
          <w:u w:val="single"/>
        </w:rPr>
        <w:t>按照《建设工程质量管理条例》规定</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二、质量保修期</w:t>
      </w:r>
      <w:bookmarkEnd w:id="25"/>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双方根据《建设工程质量管理条例》及有关规定，结合本工程约定质量保修期如下：</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1、保修期为一年，质量保修期从竣工验收合格之日算起 。</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2、保修期内售后服务承诺：</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3、因乙方未及时履行修复义务，导致工程毁损或者造成人身、财产损害的，乙方应当承担赔偿责任。</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bookmarkStart w:id="26" w:name="_Toc184543247"/>
      <w:r w:rsidRPr="00E439D4">
        <w:rPr>
          <w:rFonts w:asciiTheme="minorEastAsia" w:eastAsiaTheme="minorEastAsia" w:hAnsiTheme="minorEastAsia" w:hint="eastAsia"/>
          <w:sz w:val="24"/>
        </w:rPr>
        <w:t>三、质量保修责任</w:t>
      </w:r>
      <w:bookmarkEnd w:id="26"/>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1、急修时要求在2小时以内响应并赶到现场，在24小时内修复完毕；</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2、与厂家协调达成长期合作共识，确保备品备件能有充足的货源并保证在两天内进行更换。</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3、属于保修范围和内容的项目，乙方应在接到修理通知之日后7天内派人修理。乙方不在约定期限内派人修理，甲方可以委托其它人员修理。</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4、发生须紧急抢修事故，乙方应在接到修理通知后应立即到事故现场抢修。非乙方施工质量引起的事故，抢修费用由甲方承担。</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5、在国家规定的工程合理使用期内，乙方确保道路、桥梁及排水工程的质量。因乙方原因致使工程在合理使用期内造成人身和财产损害的，乙方应承担损害赔偿责任。</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6、质量保修完成后，由甲方组织验收。</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bookmarkStart w:id="27" w:name="_Toc184543248"/>
      <w:r w:rsidRPr="00E439D4">
        <w:rPr>
          <w:rFonts w:asciiTheme="minorEastAsia" w:eastAsiaTheme="minorEastAsia" w:hAnsiTheme="minorEastAsia" w:hint="eastAsia"/>
          <w:sz w:val="24"/>
        </w:rPr>
        <w:t>四、质量保修金的支付</w:t>
      </w:r>
      <w:bookmarkEnd w:id="27"/>
    </w:p>
    <w:p w:rsidR="0074259A" w:rsidRPr="00E439D4" w:rsidRDefault="0074259A" w:rsidP="0074259A">
      <w:pPr>
        <w:spacing w:line="360" w:lineRule="auto"/>
        <w:ind w:leftChars="1" w:left="2" w:firstLineChars="200" w:firstLine="480"/>
        <w:rPr>
          <w:rFonts w:asciiTheme="minorEastAsia" w:eastAsiaTheme="minorEastAsia" w:hAnsiTheme="minorEastAsia" w:cs="宋体"/>
          <w:sz w:val="24"/>
        </w:rPr>
      </w:pPr>
      <w:bookmarkStart w:id="28" w:name="_Toc184543249"/>
      <w:r w:rsidRPr="00E439D4">
        <w:rPr>
          <w:rFonts w:asciiTheme="minorEastAsia" w:eastAsiaTheme="minorEastAsia" w:hAnsiTheme="minorEastAsia" w:cs="宋体" w:hint="eastAsia"/>
          <w:sz w:val="24"/>
        </w:rPr>
        <w:t>本工程约定的工程质量保修金为施工合同价款的3 ％。</w:t>
      </w:r>
      <w:bookmarkEnd w:id="28"/>
    </w:p>
    <w:p w:rsidR="0074259A" w:rsidRPr="00E439D4" w:rsidRDefault="0074259A" w:rsidP="0074259A">
      <w:pPr>
        <w:spacing w:line="360" w:lineRule="auto"/>
        <w:ind w:leftChars="1" w:left="2" w:firstLineChars="200" w:firstLine="480"/>
        <w:rPr>
          <w:rFonts w:asciiTheme="minorEastAsia" w:eastAsiaTheme="minorEastAsia" w:hAnsiTheme="minorEastAsia" w:cs="宋体"/>
          <w:sz w:val="24"/>
          <w:u w:val="single"/>
        </w:rPr>
      </w:pPr>
      <w:r w:rsidRPr="00E439D4">
        <w:rPr>
          <w:rFonts w:asciiTheme="minorEastAsia" w:eastAsiaTheme="minorEastAsia" w:hAnsiTheme="minorEastAsia" w:cs="宋体" w:hint="eastAsia"/>
          <w:sz w:val="24"/>
        </w:rPr>
        <w:lastRenderedPageBreak/>
        <w:t>本工程质量保修金金额为(大写)：</w:t>
      </w:r>
      <w:r w:rsidR="003001A8">
        <w:rPr>
          <w:rFonts w:asciiTheme="minorEastAsia" w:eastAsiaTheme="minorEastAsia" w:hAnsiTheme="minorEastAsia" w:cs="宋体" w:hint="eastAsia"/>
          <w:sz w:val="24"/>
          <w:u w:val="single"/>
        </w:rPr>
        <w:t xml:space="preserve">　　　　　　</w:t>
      </w:r>
      <w:r w:rsidR="003001A8" w:rsidRPr="00E439D4">
        <w:rPr>
          <w:rFonts w:asciiTheme="minorEastAsia" w:eastAsiaTheme="minorEastAsia" w:hAnsiTheme="minorEastAsia" w:cs="宋体"/>
          <w:sz w:val="24"/>
          <w:u w:val="single"/>
        </w:rPr>
        <w:t xml:space="preserve"> </w:t>
      </w:r>
    </w:p>
    <w:p w:rsidR="0074259A" w:rsidRPr="00E439D4" w:rsidRDefault="0074259A" w:rsidP="0074259A">
      <w:pPr>
        <w:spacing w:line="360" w:lineRule="auto"/>
        <w:ind w:leftChars="1" w:left="2" w:firstLineChars="200" w:firstLine="480"/>
        <w:rPr>
          <w:rFonts w:asciiTheme="minorEastAsia" w:eastAsiaTheme="minorEastAsia" w:hAnsiTheme="minorEastAsia"/>
          <w:sz w:val="24"/>
        </w:rPr>
      </w:pPr>
      <w:r w:rsidRPr="00E439D4">
        <w:rPr>
          <w:rFonts w:asciiTheme="minorEastAsia" w:eastAsiaTheme="minorEastAsia" w:hAnsiTheme="minorEastAsia" w:hint="eastAsia"/>
          <w:sz w:val="24"/>
        </w:rPr>
        <w:t>五、质量保修金的返还</w:t>
      </w:r>
    </w:p>
    <w:p w:rsidR="0074259A" w:rsidRPr="00E439D4" w:rsidRDefault="0074259A" w:rsidP="0074259A">
      <w:pPr>
        <w:spacing w:line="360" w:lineRule="auto"/>
        <w:rPr>
          <w:rFonts w:asciiTheme="minorEastAsia" w:eastAsiaTheme="minorEastAsia" w:hAnsiTheme="minorEastAsia"/>
          <w:sz w:val="24"/>
        </w:rPr>
      </w:pPr>
      <w:r w:rsidRPr="00E439D4">
        <w:rPr>
          <w:rFonts w:asciiTheme="minorEastAsia" w:eastAsiaTheme="minorEastAsia" w:hAnsiTheme="minorEastAsia" w:hint="eastAsia"/>
          <w:sz w:val="24"/>
        </w:rPr>
        <w:t xml:space="preserve">    甲方在质量保修期满、缺陷责任期证书签发之日起第28天后，将剩余保修金返还乙方(无息)。</w:t>
      </w:r>
    </w:p>
    <w:p w:rsidR="0074259A" w:rsidRPr="00E439D4" w:rsidRDefault="0074259A" w:rsidP="0074259A">
      <w:pPr>
        <w:numPr>
          <w:ilvl w:val="0"/>
          <w:numId w:val="10"/>
        </w:numPr>
        <w:spacing w:line="360" w:lineRule="auto"/>
        <w:ind w:leftChars="1" w:left="2" w:firstLineChars="200" w:firstLine="480"/>
        <w:rPr>
          <w:rFonts w:asciiTheme="minorEastAsia" w:eastAsiaTheme="minorEastAsia" w:hAnsiTheme="minorEastAsia"/>
          <w:sz w:val="24"/>
        </w:rPr>
      </w:pPr>
      <w:bookmarkStart w:id="29" w:name="_Toc184543251"/>
      <w:r w:rsidRPr="00E439D4">
        <w:rPr>
          <w:rFonts w:asciiTheme="minorEastAsia" w:eastAsiaTheme="minorEastAsia" w:hAnsiTheme="minorEastAsia" w:hint="eastAsia"/>
          <w:sz w:val="24"/>
        </w:rPr>
        <w:t>其他</w:t>
      </w:r>
      <w:bookmarkEnd w:id="29"/>
    </w:p>
    <w:p w:rsidR="0074259A" w:rsidRPr="00E439D4" w:rsidRDefault="0074259A" w:rsidP="0074259A">
      <w:pPr>
        <w:spacing w:line="360" w:lineRule="auto"/>
        <w:rPr>
          <w:rFonts w:asciiTheme="minorEastAsia" w:eastAsiaTheme="minorEastAsia" w:hAnsiTheme="minorEastAsia"/>
          <w:sz w:val="24"/>
        </w:rPr>
      </w:pPr>
      <w:r w:rsidRPr="00E439D4">
        <w:rPr>
          <w:rFonts w:asciiTheme="minorEastAsia" w:eastAsiaTheme="minorEastAsia" w:hAnsiTheme="minorEastAsia" w:hint="eastAsia"/>
          <w:sz w:val="24"/>
        </w:rPr>
        <w:t xml:space="preserve">    本工程质量保修书作为施工合同附件，由甲方、乙方双方共同签署。</w:t>
      </w:r>
    </w:p>
    <w:bookmarkEnd w:id="21"/>
    <w:bookmarkEnd w:id="22"/>
    <w:bookmarkEnd w:id="23"/>
    <w:p w:rsidR="0074259A" w:rsidRPr="00E439D4" w:rsidRDefault="0074259A" w:rsidP="0074259A">
      <w:pPr>
        <w:spacing w:line="360" w:lineRule="auto"/>
        <w:rPr>
          <w:rFonts w:asciiTheme="minorEastAsia" w:eastAsiaTheme="minorEastAsia" w:hAnsiTheme="minorEastAsia"/>
          <w:sz w:val="24"/>
        </w:rPr>
      </w:pPr>
    </w:p>
    <w:p w:rsidR="0074259A" w:rsidRPr="00E439D4" w:rsidRDefault="0074259A" w:rsidP="0074259A">
      <w:pPr>
        <w:spacing w:line="360" w:lineRule="auto"/>
        <w:rPr>
          <w:rFonts w:asciiTheme="minorEastAsia" w:eastAsiaTheme="minorEastAsia" w:hAnsiTheme="minorEastAsia"/>
          <w:sz w:val="24"/>
        </w:rPr>
      </w:pPr>
      <w:r w:rsidRPr="00E439D4">
        <w:rPr>
          <w:rFonts w:asciiTheme="minorEastAsia" w:eastAsiaTheme="minorEastAsia" w:hAnsiTheme="minorEastAsia" w:hint="eastAsia"/>
          <w:sz w:val="24"/>
        </w:rPr>
        <w:t>甲方：广州市新光快速路有限公司     　　　乙方:</w:t>
      </w:r>
      <w:r w:rsidR="003001A8" w:rsidRPr="00E439D4">
        <w:rPr>
          <w:rFonts w:asciiTheme="minorEastAsia" w:eastAsiaTheme="minorEastAsia" w:hAnsiTheme="minorEastAsia"/>
          <w:sz w:val="24"/>
        </w:rPr>
        <w:t xml:space="preserve"> </w:t>
      </w:r>
    </w:p>
    <w:p w:rsidR="0074259A" w:rsidRPr="00E439D4" w:rsidRDefault="0074259A" w:rsidP="0074259A">
      <w:pPr>
        <w:spacing w:line="360" w:lineRule="auto"/>
        <w:rPr>
          <w:rFonts w:asciiTheme="minorEastAsia" w:eastAsiaTheme="minorEastAsia" w:hAnsiTheme="minorEastAsia"/>
          <w:sz w:val="24"/>
        </w:rPr>
      </w:pPr>
    </w:p>
    <w:p w:rsidR="0074259A" w:rsidRPr="00E439D4" w:rsidRDefault="0074259A" w:rsidP="0074259A">
      <w:pPr>
        <w:spacing w:line="360" w:lineRule="auto"/>
        <w:rPr>
          <w:rFonts w:asciiTheme="minorEastAsia" w:eastAsiaTheme="minorEastAsia" w:hAnsiTheme="minorEastAsia"/>
          <w:sz w:val="24"/>
        </w:rPr>
      </w:pPr>
      <w:r w:rsidRPr="00E439D4">
        <w:rPr>
          <w:rFonts w:asciiTheme="minorEastAsia" w:eastAsiaTheme="minorEastAsia" w:hAnsiTheme="minorEastAsia" w:hint="eastAsia"/>
          <w:sz w:val="24"/>
        </w:rPr>
        <w:t>法定代表人：                             法定代表人：</w:t>
      </w:r>
    </w:p>
    <w:p w:rsidR="0074259A" w:rsidRPr="00E439D4" w:rsidRDefault="0074259A" w:rsidP="0074259A">
      <w:pPr>
        <w:spacing w:line="360" w:lineRule="auto"/>
        <w:rPr>
          <w:rFonts w:asciiTheme="minorEastAsia" w:eastAsiaTheme="minorEastAsia" w:hAnsiTheme="minorEastAsia"/>
          <w:sz w:val="24"/>
        </w:rPr>
      </w:pPr>
      <w:r w:rsidRPr="00E439D4">
        <w:rPr>
          <w:rFonts w:asciiTheme="minorEastAsia" w:eastAsiaTheme="minorEastAsia" w:hAnsiTheme="minorEastAsia" w:hint="eastAsia"/>
          <w:sz w:val="24"/>
        </w:rPr>
        <w:t>或                                       或</w:t>
      </w:r>
    </w:p>
    <w:p w:rsidR="0074259A" w:rsidRPr="00E439D4" w:rsidRDefault="0074259A" w:rsidP="0074259A">
      <w:pPr>
        <w:spacing w:line="360" w:lineRule="auto"/>
        <w:rPr>
          <w:rFonts w:asciiTheme="minorEastAsia" w:eastAsiaTheme="minorEastAsia" w:hAnsiTheme="minorEastAsia"/>
          <w:sz w:val="24"/>
        </w:rPr>
      </w:pPr>
      <w:r w:rsidRPr="00E439D4">
        <w:rPr>
          <w:rFonts w:asciiTheme="minorEastAsia" w:eastAsiaTheme="minorEastAsia" w:hAnsiTheme="minorEastAsia" w:hint="eastAsia"/>
          <w:sz w:val="24"/>
        </w:rPr>
        <w:t>委托代理人：                             委托代理人：</w:t>
      </w:r>
    </w:p>
    <w:p w:rsidR="0074259A" w:rsidRPr="00E439D4" w:rsidRDefault="0074259A" w:rsidP="0074259A">
      <w:pPr>
        <w:widowControl/>
        <w:jc w:val="left"/>
        <w:rPr>
          <w:rFonts w:asciiTheme="minorEastAsia" w:eastAsiaTheme="minorEastAsia" w:hAnsiTheme="minorEastAsia" w:cs="仿宋"/>
          <w:sz w:val="24"/>
        </w:rPr>
      </w:pPr>
      <w:r w:rsidRPr="00E439D4">
        <w:rPr>
          <w:rFonts w:asciiTheme="minorEastAsia" w:eastAsiaTheme="minorEastAsia" w:hAnsiTheme="minorEastAsia" w:cs="仿宋" w:hint="eastAsia"/>
          <w:sz w:val="24"/>
        </w:rPr>
        <w:br w:type="page"/>
      </w:r>
      <w:r w:rsidRPr="00E439D4">
        <w:rPr>
          <w:rFonts w:asciiTheme="minorEastAsia" w:eastAsiaTheme="minorEastAsia" w:hAnsiTheme="minorEastAsia" w:cs="仿宋" w:hint="eastAsia"/>
          <w:sz w:val="24"/>
        </w:rPr>
        <w:lastRenderedPageBreak/>
        <w:t>附件3</w:t>
      </w:r>
    </w:p>
    <w:p w:rsidR="0074259A" w:rsidRPr="00E439D4" w:rsidRDefault="0074259A" w:rsidP="0074259A">
      <w:pPr>
        <w:spacing w:line="360" w:lineRule="auto"/>
        <w:jc w:val="center"/>
        <w:rPr>
          <w:rFonts w:asciiTheme="minorEastAsia" w:eastAsiaTheme="minorEastAsia" w:hAnsiTheme="minorEastAsia" w:cs="仿宋"/>
        </w:rPr>
      </w:pPr>
      <w:r w:rsidRPr="00E439D4">
        <w:rPr>
          <w:rFonts w:asciiTheme="minorEastAsia" w:eastAsiaTheme="minorEastAsia" w:hAnsiTheme="minorEastAsia" w:cs="仿宋" w:hint="eastAsia"/>
          <w:b/>
          <w:bCs/>
          <w:sz w:val="28"/>
        </w:rPr>
        <w:t>廉政合同</w:t>
      </w:r>
    </w:p>
    <w:p w:rsidR="0074259A" w:rsidRPr="00E439D4" w:rsidRDefault="0074259A" w:rsidP="0074259A">
      <w:pPr>
        <w:ind w:firstLineChars="200" w:firstLine="420"/>
        <w:rPr>
          <w:rFonts w:asciiTheme="minorEastAsia" w:eastAsiaTheme="minorEastAsia" w:hAnsiTheme="minorEastAsia" w:cs="仿宋"/>
        </w:rPr>
      </w:pPr>
    </w:p>
    <w:p w:rsidR="0074259A" w:rsidRPr="00E439D4" w:rsidRDefault="0074259A" w:rsidP="0074259A">
      <w:pPr>
        <w:spacing w:line="440" w:lineRule="exact"/>
        <w:ind w:firstLineChars="200" w:firstLine="480"/>
        <w:rPr>
          <w:rFonts w:asciiTheme="minorEastAsia" w:eastAsiaTheme="minorEastAsia" w:hAnsiTheme="minorEastAsia" w:cs="仿宋"/>
          <w:sz w:val="24"/>
        </w:rPr>
      </w:pPr>
      <w:r w:rsidRPr="00E439D4">
        <w:rPr>
          <w:rFonts w:asciiTheme="minorEastAsia" w:eastAsiaTheme="minorEastAsia" w:hAnsiTheme="minorEastAsia" w:cs="仿宋" w:hint="eastAsia"/>
          <w:sz w:val="24"/>
        </w:rPr>
        <w:t xml:space="preserve">  根据国家有关工程建设、廉政建设的规定，为做好工程建设中的党风廉政建设，保证工程建设高效优质，保证建设资金的安全和有效使用以及投资效益，</w:t>
      </w:r>
      <w:r w:rsidRPr="00E439D4">
        <w:rPr>
          <w:rFonts w:asciiTheme="minorEastAsia" w:eastAsiaTheme="minorEastAsia" w:hAnsiTheme="minorEastAsia" w:cs="仿宋" w:hint="eastAsia"/>
          <w:sz w:val="24"/>
          <w:u w:val="single"/>
        </w:rPr>
        <w:t>广州市新光快速路有限公司</w:t>
      </w:r>
      <w:r w:rsidRPr="00E439D4">
        <w:rPr>
          <w:rFonts w:asciiTheme="minorEastAsia" w:eastAsiaTheme="minorEastAsia" w:hAnsiTheme="minorEastAsia" w:cs="仿宋" w:hint="eastAsia"/>
          <w:sz w:val="24"/>
        </w:rPr>
        <w:t>（以下简称“甲方”）与承包人</w:t>
      </w:r>
      <w:r w:rsidR="003001A8">
        <w:rPr>
          <w:rFonts w:asciiTheme="minorEastAsia" w:eastAsiaTheme="minorEastAsia" w:hAnsiTheme="minorEastAsia" w:hint="eastAsia"/>
          <w:sz w:val="24"/>
          <w:u w:val="single"/>
        </w:rPr>
        <w:t xml:space="preserve">　　　　</w:t>
      </w:r>
      <w:r w:rsidRPr="00E439D4">
        <w:rPr>
          <w:rFonts w:asciiTheme="minorEastAsia" w:eastAsiaTheme="minorEastAsia" w:hAnsiTheme="minorEastAsia" w:cs="仿宋" w:hint="eastAsia"/>
          <w:sz w:val="24"/>
        </w:rPr>
        <w:t>（以下简称“乙方”），特订立如下合同。</w:t>
      </w:r>
    </w:p>
    <w:p w:rsidR="0074259A" w:rsidRPr="00E439D4" w:rsidRDefault="0074259A" w:rsidP="0074259A">
      <w:pPr>
        <w:adjustRightInd w:val="0"/>
        <w:snapToGrid w:val="0"/>
        <w:spacing w:line="440" w:lineRule="exact"/>
        <w:ind w:firstLineChars="200" w:firstLine="480"/>
        <w:rPr>
          <w:rFonts w:asciiTheme="minorEastAsia" w:eastAsiaTheme="minorEastAsia" w:hAnsiTheme="minorEastAsia" w:cs="仿宋"/>
          <w:sz w:val="24"/>
        </w:rPr>
      </w:pPr>
      <w:bookmarkStart w:id="30" w:name="_Toc184543238"/>
      <w:r w:rsidRPr="00E439D4">
        <w:rPr>
          <w:rFonts w:asciiTheme="minorEastAsia" w:eastAsiaTheme="minorEastAsia" w:hAnsiTheme="minorEastAsia" w:cs="仿宋" w:hint="eastAsia"/>
          <w:sz w:val="24"/>
        </w:rPr>
        <w:t>1.甲乙双方的权利和义务</w:t>
      </w:r>
      <w:bookmarkEnd w:id="30"/>
    </w:p>
    <w:p w:rsidR="0074259A" w:rsidRPr="00E439D4" w:rsidRDefault="0074259A" w:rsidP="0074259A">
      <w:pPr>
        <w:numPr>
          <w:ilvl w:val="0"/>
          <w:numId w:val="11"/>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严格遵守党的政策规定和国家有关法律法规及建设纪检、监察等有关部门的相关规定。</w:t>
      </w:r>
    </w:p>
    <w:p w:rsidR="0074259A" w:rsidRPr="00E439D4" w:rsidRDefault="0074259A" w:rsidP="0074259A">
      <w:pPr>
        <w:numPr>
          <w:ilvl w:val="0"/>
          <w:numId w:val="11"/>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严格执行（项目名称）项目的合同文件，自觉按合同办事。</w:t>
      </w:r>
    </w:p>
    <w:p w:rsidR="0074259A" w:rsidRPr="00E439D4" w:rsidRDefault="0074259A" w:rsidP="0074259A">
      <w:pPr>
        <w:numPr>
          <w:ilvl w:val="0"/>
          <w:numId w:val="11"/>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双方的业务活动坚持公开、公正、诚信、透明的原则（法律认定的商业秘密和合同文件另有规定除外），不得损害国家和集体利益，违反工程建设管理规章制度。</w:t>
      </w:r>
    </w:p>
    <w:p w:rsidR="0074259A" w:rsidRPr="00E439D4" w:rsidRDefault="0074259A" w:rsidP="0074259A">
      <w:pPr>
        <w:numPr>
          <w:ilvl w:val="0"/>
          <w:numId w:val="11"/>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建立健全廉政制度，开展廉政教育，设立廉政告示牌，公布举报电话，监督并认真查处违法违纪行为。</w:t>
      </w:r>
    </w:p>
    <w:p w:rsidR="0074259A" w:rsidRPr="00E439D4" w:rsidRDefault="0074259A" w:rsidP="0074259A">
      <w:pPr>
        <w:numPr>
          <w:ilvl w:val="0"/>
          <w:numId w:val="11"/>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发现对方在业务活动中有违反廉政规定的行为，有及时提醒对方纠正的权利和义务。</w:t>
      </w:r>
    </w:p>
    <w:p w:rsidR="0074259A" w:rsidRPr="00E439D4" w:rsidRDefault="0074259A" w:rsidP="0074259A">
      <w:pPr>
        <w:numPr>
          <w:ilvl w:val="0"/>
          <w:numId w:val="11"/>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发现对方严重违反本合同义务条款的行为，有向其上级有关部门举报、建议给予处理并要求告知处理结果的权利。</w:t>
      </w:r>
    </w:p>
    <w:p w:rsidR="0074259A" w:rsidRPr="00E439D4" w:rsidRDefault="0074259A" w:rsidP="0074259A">
      <w:pPr>
        <w:adjustRightInd w:val="0"/>
        <w:snapToGrid w:val="0"/>
        <w:spacing w:line="440" w:lineRule="exact"/>
        <w:ind w:left="480"/>
        <w:rPr>
          <w:rFonts w:asciiTheme="minorEastAsia" w:eastAsiaTheme="minorEastAsia" w:hAnsiTheme="minorEastAsia" w:cs="仿宋"/>
          <w:sz w:val="24"/>
        </w:rPr>
      </w:pPr>
      <w:r w:rsidRPr="00E439D4">
        <w:rPr>
          <w:rFonts w:asciiTheme="minorEastAsia" w:eastAsiaTheme="minorEastAsia" w:hAnsiTheme="minorEastAsia" w:cs="仿宋" w:hint="eastAsia"/>
          <w:sz w:val="24"/>
        </w:rPr>
        <w:t>2．甲方的义务</w:t>
      </w:r>
    </w:p>
    <w:p w:rsidR="0074259A" w:rsidRPr="00E439D4" w:rsidRDefault="0074259A" w:rsidP="0074259A">
      <w:pPr>
        <w:numPr>
          <w:ilvl w:val="0"/>
          <w:numId w:val="12"/>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甲方及其工作人员不得索要或接受乙方的礼金、有价证券和贵重物品，不得在乙方报销任何应由甲方或甲方工作人员个人支付的费用等。</w:t>
      </w:r>
    </w:p>
    <w:p w:rsidR="0074259A" w:rsidRPr="00E439D4" w:rsidRDefault="0074259A" w:rsidP="0074259A">
      <w:pPr>
        <w:numPr>
          <w:ilvl w:val="0"/>
          <w:numId w:val="12"/>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甲方工作人员不得参加乙方安排的超标准宴请和娱乐活动；不得接受乙方提供的通讯工具、交通工具和高档办公用品等。</w:t>
      </w:r>
    </w:p>
    <w:p w:rsidR="0074259A" w:rsidRPr="00E439D4" w:rsidRDefault="0074259A" w:rsidP="0074259A">
      <w:pPr>
        <w:numPr>
          <w:ilvl w:val="0"/>
          <w:numId w:val="12"/>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甲方及其工作人员不得要求或接受乙方为其住房装修、婚丧婚娶活动、配偶子女的工作安排以及出国出境、旅游等提供方便等。</w:t>
      </w:r>
    </w:p>
    <w:p w:rsidR="0074259A" w:rsidRPr="00E439D4" w:rsidRDefault="0074259A" w:rsidP="0074259A">
      <w:pPr>
        <w:numPr>
          <w:ilvl w:val="0"/>
          <w:numId w:val="12"/>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甲方工作人员及其配偶、子女不得从事与甲方项目有关的材料设备供应、项目分包、劳务等经济活动等。</w:t>
      </w:r>
    </w:p>
    <w:p w:rsidR="0074259A" w:rsidRPr="00E439D4" w:rsidRDefault="0074259A" w:rsidP="0074259A">
      <w:pPr>
        <w:numPr>
          <w:ilvl w:val="0"/>
          <w:numId w:val="12"/>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甲方及其工作人员不得以任何理由向乙方推荐分包单位或推销材料， 不得要求乙方购买合同外的材料和设备。</w:t>
      </w:r>
    </w:p>
    <w:p w:rsidR="0074259A" w:rsidRPr="00E439D4" w:rsidRDefault="0074259A" w:rsidP="0074259A">
      <w:pPr>
        <w:numPr>
          <w:ilvl w:val="0"/>
          <w:numId w:val="12"/>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甲方工作人员要秉公办事，不准营私舞弊，不准利用职权从事各种个人有偿还中介活动和安排个人施工队伍。</w:t>
      </w:r>
    </w:p>
    <w:p w:rsidR="0074259A" w:rsidRPr="00E439D4" w:rsidRDefault="0074259A" w:rsidP="0074259A">
      <w:pPr>
        <w:adjustRightInd w:val="0"/>
        <w:snapToGrid w:val="0"/>
        <w:spacing w:line="440" w:lineRule="exact"/>
        <w:ind w:left="480"/>
        <w:rPr>
          <w:rFonts w:asciiTheme="minorEastAsia" w:eastAsiaTheme="minorEastAsia" w:hAnsiTheme="minorEastAsia" w:cs="仿宋"/>
          <w:sz w:val="24"/>
        </w:rPr>
      </w:pPr>
      <w:r w:rsidRPr="00E439D4">
        <w:rPr>
          <w:rFonts w:asciiTheme="minorEastAsia" w:eastAsiaTheme="minorEastAsia" w:hAnsiTheme="minorEastAsia" w:cs="仿宋" w:hint="eastAsia"/>
          <w:sz w:val="24"/>
        </w:rPr>
        <w:t>3．乙方义务</w:t>
      </w:r>
    </w:p>
    <w:p w:rsidR="0074259A" w:rsidRPr="00E439D4" w:rsidRDefault="0074259A" w:rsidP="0074259A">
      <w:pPr>
        <w:numPr>
          <w:ilvl w:val="0"/>
          <w:numId w:val="9"/>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乙方不得以任何理由向甲方及其工作人员行贿或馈赠礼金、有价证券、贵重礼品。</w:t>
      </w:r>
    </w:p>
    <w:p w:rsidR="0074259A" w:rsidRPr="00E439D4" w:rsidRDefault="0074259A" w:rsidP="0074259A">
      <w:pPr>
        <w:numPr>
          <w:ilvl w:val="0"/>
          <w:numId w:val="9"/>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lastRenderedPageBreak/>
        <w:t>乙方不得以任何名义为甲方及其工作人员报销应由甲方单位或个人支付的任何费用。</w:t>
      </w:r>
    </w:p>
    <w:p w:rsidR="0074259A" w:rsidRPr="00E439D4" w:rsidRDefault="0074259A" w:rsidP="0074259A">
      <w:pPr>
        <w:numPr>
          <w:ilvl w:val="0"/>
          <w:numId w:val="9"/>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乙方不得以任何理由安排甲方工作人员参加超标准宴请及娱乐活动。</w:t>
      </w:r>
    </w:p>
    <w:p w:rsidR="0074259A" w:rsidRPr="00E439D4" w:rsidRDefault="0074259A" w:rsidP="0074259A">
      <w:pPr>
        <w:numPr>
          <w:ilvl w:val="0"/>
          <w:numId w:val="9"/>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乙方不得为甲方单位和个人购置或提供通讯工具、交通工具和高档办公用品等。</w:t>
      </w:r>
    </w:p>
    <w:p w:rsidR="0074259A" w:rsidRPr="00E439D4" w:rsidRDefault="0074259A" w:rsidP="0074259A">
      <w:pPr>
        <w:adjustRightInd w:val="0"/>
        <w:snapToGrid w:val="0"/>
        <w:spacing w:line="440" w:lineRule="exact"/>
        <w:ind w:left="480"/>
        <w:rPr>
          <w:rFonts w:asciiTheme="minorEastAsia" w:eastAsiaTheme="minorEastAsia" w:hAnsiTheme="minorEastAsia" w:cs="仿宋"/>
          <w:sz w:val="24"/>
        </w:rPr>
      </w:pPr>
      <w:r w:rsidRPr="00E439D4">
        <w:rPr>
          <w:rFonts w:asciiTheme="minorEastAsia" w:eastAsiaTheme="minorEastAsia" w:hAnsiTheme="minorEastAsia" w:cs="仿宋" w:hint="eastAsia"/>
          <w:sz w:val="24"/>
        </w:rPr>
        <w:t>4．违约责任</w:t>
      </w:r>
    </w:p>
    <w:p w:rsidR="0074259A" w:rsidRPr="00E439D4" w:rsidRDefault="0074259A" w:rsidP="0074259A">
      <w:pPr>
        <w:numPr>
          <w:ilvl w:val="0"/>
          <w:numId w:val="13"/>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甲方及其工作人员违反本合同第一、二条，按管理权限，依据有关规定给予党纪、政纪或组织处理；涉嫌犯罪的，移交司法机关追究刑事责任；给乙方单位造成经济损失的，应予以赔偿。</w:t>
      </w:r>
    </w:p>
    <w:p w:rsidR="0074259A" w:rsidRPr="00E439D4" w:rsidRDefault="0074259A" w:rsidP="0074259A">
      <w:pPr>
        <w:numPr>
          <w:ilvl w:val="0"/>
          <w:numId w:val="13"/>
        </w:numPr>
        <w:adjustRightInd w:val="0"/>
        <w:snapToGrid w:val="0"/>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乙方及其工作人员违反本合同第一、三条，按管理权限，依据有关规定给予党纪，政纪或组织处理；给甲方单位造成经济损失的，应予以赔偿；情节严重的，甲方建议建设行政主管部门给予乙方一至三年内不得进入其主管的建设市场的处罚。</w:t>
      </w:r>
    </w:p>
    <w:p w:rsidR="0074259A" w:rsidRPr="00E439D4" w:rsidRDefault="0074259A" w:rsidP="0074259A">
      <w:pPr>
        <w:adjustRightInd w:val="0"/>
        <w:snapToGrid w:val="0"/>
        <w:spacing w:line="440" w:lineRule="exact"/>
        <w:ind w:left="480"/>
        <w:rPr>
          <w:rFonts w:asciiTheme="minorEastAsia" w:eastAsiaTheme="minorEastAsia" w:hAnsiTheme="minorEastAsia" w:cs="仿宋"/>
          <w:sz w:val="24"/>
        </w:rPr>
      </w:pPr>
      <w:r w:rsidRPr="00E439D4">
        <w:rPr>
          <w:rFonts w:asciiTheme="minorEastAsia" w:eastAsiaTheme="minorEastAsia" w:hAnsiTheme="minorEastAsia" w:cs="仿宋" w:hint="eastAsia"/>
          <w:sz w:val="24"/>
        </w:rPr>
        <w:t>5．双方约定：本合同由双方或双方上级单位的纪检监察机关负责监督执行。由甲方或甲方上级单位的纪检监察机关约请乙方或乙方上级单位纪检监察机关对合同执行情况进行检查，提出在本合同规定范围内的裁定意见。</w:t>
      </w:r>
    </w:p>
    <w:p w:rsidR="0074259A" w:rsidRPr="00E439D4" w:rsidRDefault="0074259A" w:rsidP="0074259A">
      <w:pPr>
        <w:adjustRightInd w:val="0"/>
        <w:snapToGrid w:val="0"/>
        <w:spacing w:line="440" w:lineRule="exact"/>
        <w:ind w:left="480"/>
        <w:rPr>
          <w:rFonts w:asciiTheme="minorEastAsia" w:eastAsiaTheme="minorEastAsia" w:hAnsiTheme="minorEastAsia" w:cs="仿宋"/>
          <w:sz w:val="24"/>
        </w:rPr>
      </w:pPr>
      <w:r w:rsidRPr="00E439D4">
        <w:rPr>
          <w:rFonts w:asciiTheme="minorEastAsia" w:eastAsiaTheme="minorEastAsia" w:hAnsiTheme="minorEastAsia" w:cs="仿宋" w:hint="eastAsia"/>
          <w:sz w:val="24"/>
        </w:rPr>
        <w:t>6．本合同有效期为甲乙双方签署之日起至该项目验收后止。</w:t>
      </w:r>
    </w:p>
    <w:p w:rsidR="0074259A" w:rsidRPr="00E439D4" w:rsidRDefault="0074259A" w:rsidP="0074259A">
      <w:pPr>
        <w:adjustRightInd w:val="0"/>
        <w:snapToGrid w:val="0"/>
        <w:spacing w:line="440" w:lineRule="exact"/>
        <w:ind w:left="480"/>
        <w:rPr>
          <w:rFonts w:asciiTheme="minorEastAsia" w:eastAsiaTheme="minorEastAsia" w:hAnsiTheme="minorEastAsia" w:cs="仿宋"/>
          <w:sz w:val="24"/>
        </w:rPr>
      </w:pPr>
      <w:r w:rsidRPr="00E439D4">
        <w:rPr>
          <w:rFonts w:asciiTheme="minorEastAsia" w:eastAsiaTheme="minorEastAsia" w:hAnsiTheme="minorEastAsia" w:cs="仿宋" w:hint="eastAsia"/>
          <w:sz w:val="24"/>
        </w:rPr>
        <w:t>7．本合同作为施工合同的附件，与项目施工合同具有同等的法律效力，经合同双方签署立即生效。</w:t>
      </w:r>
    </w:p>
    <w:p w:rsidR="0074259A" w:rsidRPr="00E439D4" w:rsidRDefault="0074259A" w:rsidP="0074259A">
      <w:pPr>
        <w:adjustRightInd w:val="0"/>
        <w:snapToGrid w:val="0"/>
        <w:spacing w:line="440" w:lineRule="exact"/>
        <w:ind w:left="480"/>
        <w:rPr>
          <w:rFonts w:asciiTheme="minorEastAsia" w:eastAsiaTheme="minorEastAsia" w:hAnsiTheme="minorEastAsia" w:cs="仿宋"/>
          <w:sz w:val="24"/>
        </w:rPr>
      </w:pPr>
    </w:p>
    <w:p w:rsidR="0074259A" w:rsidRPr="00E439D4" w:rsidRDefault="0074259A" w:rsidP="0074259A">
      <w:pPr>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甲方：广州市新光快速路有限公司     乙方：</w:t>
      </w:r>
      <w:r w:rsidR="003001A8">
        <w:rPr>
          <w:rFonts w:asciiTheme="minorEastAsia" w:eastAsiaTheme="minorEastAsia" w:hAnsiTheme="minorEastAsia" w:cs="仿宋" w:hint="eastAsia"/>
          <w:sz w:val="24"/>
        </w:rPr>
        <w:t xml:space="preserve">　　　</w:t>
      </w:r>
      <w:r w:rsidR="003001A8" w:rsidRPr="00E439D4">
        <w:rPr>
          <w:rFonts w:asciiTheme="minorEastAsia" w:eastAsiaTheme="minorEastAsia" w:hAnsiTheme="minorEastAsia" w:cs="仿宋"/>
          <w:sz w:val="24"/>
        </w:rPr>
        <w:t xml:space="preserve"> </w:t>
      </w:r>
    </w:p>
    <w:p w:rsidR="0074259A" w:rsidRPr="00E439D4" w:rsidRDefault="0074259A" w:rsidP="0074259A">
      <w:pPr>
        <w:spacing w:line="440" w:lineRule="exact"/>
        <w:rPr>
          <w:rFonts w:asciiTheme="minorEastAsia" w:eastAsiaTheme="minorEastAsia" w:hAnsiTheme="minorEastAsia" w:cs="仿宋"/>
          <w:bCs/>
          <w:sz w:val="24"/>
        </w:rPr>
      </w:pPr>
      <w:r w:rsidRPr="00E439D4">
        <w:rPr>
          <w:rFonts w:asciiTheme="minorEastAsia" w:eastAsiaTheme="minorEastAsia" w:hAnsiTheme="minorEastAsia" w:cs="仿宋" w:hint="eastAsia"/>
          <w:sz w:val="24"/>
        </w:rPr>
        <w:t xml:space="preserve">（盖章）                                （盖章） </w:t>
      </w:r>
    </w:p>
    <w:p w:rsidR="0074259A" w:rsidRPr="00E439D4" w:rsidRDefault="0074259A" w:rsidP="0074259A">
      <w:pPr>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法定代表人:                              法定代表人:</w:t>
      </w:r>
    </w:p>
    <w:p w:rsidR="0074259A" w:rsidRPr="00E439D4" w:rsidRDefault="0074259A" w:rsidP="0074259A">
      <w:pPr>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或                                       或</w:t>
      </w:r>
    </w:p>
    <w:p w:rsidR="0074259A" w:rsidRPr="00E439D4" w:rsidRDefault="0074259A" w:rsidP="0074259A">
      <w:pPr>
        <w:spacing w:line="440" w:lineRule="exact"/>
        <w:rPr>
          <w:rFonts w:asciiTheme="minorEastAsia" w:eastAsiaTheme="minorEastAsia" w:hAnsiTheme="minorEastAsia" w:cs="仿宋"/>
          <w:sz w:val="24"/>
        </w:rPr>
      </w:pPr>
      <w:r w:rsidRPr="00E439D4">
        <w:rPr>
          <w:rFonts w:asciiTheme="minorEastAsia" w:eastAsiaTheme="minorEastAsia" w:hAnsiTheme="minorEastAsia" w:cs="仿宋" w:hint="eastAsia"/>
          <w:sz w:val="24"/>
        </w:rPr>
        <w:t>其授权的代理人：                         其授权的代理人：</w:t>
      </w:r>
    </w:p>
    <w:p w:rsidR="00277B0B" w:rsidRPr="00E439D4" w:rsidRDefault="00277B0B"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277B0B" w:rsidRPr="00E439D4" w:rsidRDefault="00277B0B"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277B0B" w:rsidRPr="00E439D4" w:rsidRDefault="00277B0B"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277B0B" w:rsidRPr="00E439D4" w:rsidRDefault="00277B0B"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277B0B" w:rsidRPr="00E439D4" w:rsidRDefault="00277B0B"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277B0B" w:rsidRPr="00E439D4" w:rsidRDefault="00277B0B"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277B0B" w:rsidRPr="00E439D4" w:rsidRDefault="00277B0B"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277B0B" w:rsidRPr="00E439D4" w:rsidRDefault="00277B0B"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B662FC" w:rsidRDefault="00B662FC"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3001A8" w:rsidRDefault="003001A8"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3001A8" w:rsidRPr="00E439D4" w:rsidRDefault="003001A8"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B662FC" w:rsidRPr="00E439D4" w:rsidRDefault="00B662FC"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B662FC" w:rsidRPr="00E439D4" w:rsidRDefault="00B662FC" w:rsidP="00AC460F">
      <w:pPr>
        <w:autoSpaceDE w:val="0"/>
        <w:autoSpaceDN w:val="0"/>
        <w:adjustRightInd w:val="0"/>
        <w:spacing w:line="360" w:lineRule="exact"/>
        <w:jc w:val="left"/>
        <w:rPr>
          <w:rFonts w:asciiTheme="minorEastAsia" w:eastAsiaTheme="minorEastAsia" w:hAnsiTheme="minorEastAsia" w:cs="宋体"/>
          <w:b/>
          <w:bCs/>
          <w:sz w:val="36"/>
          <w:lang w:val="zh-CN"/>
        </w:rPr>
      </w:pPr>
    </w:p>
    <w:p w:rsidR="00277B0B" w:rsidRPr="00E439D4" w:rsidRDefault="00277B0B" w:rsidP="00277B0B">
      <w:pPr>
        <w:autoSpaceDE w:val="0"/>
        <w:autoSpaceDN w:val="0"/>
        <w:adjustRightInd w:val="0"/>
        <w:spacing w:line="360" w:lineRule="exact"/>
        <w:jc w:val="center"/>
        <w:rPr>
          <w:rFonts w:asciiTheme="minorEastAsia" w:eastAsiaTheme="minorEastAsia" w:hAnsiTheme="minorEastAsia" w:cs="宋体"/>
          <w:b/>
          <w:bCs/>
          <w:sz w:val="36"/>
          <w:lang w:val="zh-CN"/>
        </w:rPr>
      </w:pPr>
      <w:r w:rsidRPr="00E439D4">
        <w:rPr>
          <w:rFonts w:asciiTheme="minorEastAsia" w:eastAsiaTheme="minorEastAsia" w:hAnsiTheme="minorEastAsia" w:cs="宋体" w:hint="eastAsia"/>
          <w:b/>
          <w:bCs/>
          <w:sz w:val="36"/>
          <w:lang w:val="zh-CN"/>
        </w:rPr>
        <w:t>中标通知书</w:t>
      </w: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277B0B" w:rsidRPr="00E439D4" w:rsidRDefault="00277B0B" w:rsidP="00277B0B">
      <w:pPr>
        <w:rPr>
          <w:rFonts w:asciiTheme="minorEastAsia" w:eastAsiaTheme="minorEastAsia" w:hAnsiTheme="minorEastAsia" w:cs="宋体"/>
          <w:sz w:val="36"/>
          <w:lang w:val="zh-CN"/>
        </w:rPr>
      </w:pPr>
    </w:p>
    <w:p w:rsidR="004B0560" w:rsidRPr="00E439D4" w:rsidRDefault="004B0560"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B662FC" w:rsidRPr="00E439D4" w:rsidRDefault="00B662FC" w:rsidP="00277B0B">
      <w:pPr>
        <w:ind w:firstLineChars="200" w:firstLine="720"/>
        <w:rPr>
          <w:rFonts w:asciiTheme="minorEastAsia" w:eastAsiaTheme="minorEastAsia" w:hAnsiTheme="minorEastAsia" w:cs="宋体"/>
          <w:sz w:val="36"/>
          <w:lang w:val="zh-CN"/>
        </w:rPr>
      </w:pPr>
    </w:p>
    <w:p w:rsidR="00B662FC" w:rsidRPr="00E439D4" w:rsidRDefault="00B662FC" w:rsidP="00277B0B">
      <w:pPr>
        <w:ind w:firstLineChars="200" w:firstLine="720"/>
        <w:rPr>
          <w:rFonts w:asciiTheme="minorEastAsia" w:eastAsiaTheme="minorEastAsia" w:hAnsiTheme="minorEastAsia" w:cs="宋体"/>
          <w:sz w:val="36"/>
          <w:lang w:val="zh-CN"/>
        </w:rPr>
      </w:pPr>
    </w:p>
    <w:p w:rsidR="00277B0B" w:rsidRPr="00E439D4" w:rsidRDefault="00277B0B" w:rsidP="00277B0B">
      <w:pPr>
        <w:ind w:firstLineChars="200" w:firstLine="720"/>
        <w:rPr>
          <w:rFonts w:asciiTheme="minorEastAsia" w:eastAsiaTheme="minorEastAsia" w:hAnsiTheme="minorEastAsia" w:cs="宋体"/>
          <w:sz w:val="36"/>
          <w:lang w:val="zh-CN"/>
        </w:rPr>
      </w:pPr>
    </w:p>
    <w:p w:rsidR="00277B0B" w:rsidRPr="00E439D4" w:rsidRDefault="00277B0B" w:rsidP="007A593A">
      <w:pPr>
        <w:jc w:val="center"/>
        <w:rPr>
          <w:rFonts w:asciiTheme="minorEastAsia" w:eastAsiaTheme="minorEastAsia" w:hAnsiTheme="minorEastAsia" w:cs="宋体"/>
          <w:b/>
          <w:sz w:val="36"/>
          <w:lang w:val="zh-CN"/>
        </w:rPr>
      </w:pPr>
      <w:r w:rsidRPr="00E439D4">
        <w:rPr>
          <w:rFonts w:asciiTheme="minorEastAsia" w:eastAsiaTheme="minorEastAsia" w:hAnsiTheme="minorEastAsia" w:cs="宋体" w:hint="eastAsia"/>
          <w:b/>
          <w:sz w:val="36"/>
          <w:lang w:val="zh-CN"/>
        </w:rPr>
        <w:t>工程量清单（已标价）</w:t>
      </w:r>
    </w:p>
    <w:p w:rsidR="00B662FC" w:rsidRPr="00E439D4" w:rsidRDefault="00B662FC" w:rsidP="007A593A">
      <w:pPr>
        <w:jc w:val="center"/>
        <w:rPr>
          <w:rFonts w:asciiTheme="minorEastAsia" w:eastAsiaTheme="minorEastAsia" w:hAnsiTheme="minorEastAsia" w:cs="宋体"/>
          <w:b/>
          <w:sz w:val="36"/>
          <w:lang w:val="zh-CN"/>
        </w:rPr>
      </w:pPr>
    </w:p>
    <w:p w:rsidR="007A593A" w:rsidRPr="00E439D4" w:rsidRDefault="007A593A" w:rsidP="007A593A">
      <w:pPr>
        <w:jc w:val="center"/>
        <w:rPr>
          <w:rFonts w:asciiTheme="minorEastAsia" w:eastAsiaTheme="minorEastAsia" w:hAnsiTheme="minorEastAsia" w:cs="宋体"/>
          <w:b/>
          <w:sz w:val="36"/>
          <w:lang w:val="zh-CN"/>
        </w:rPr>
      </w:pPr>
    </w:p>
    <w:p w:rsidR="007A593A" w:rsidRPr="00E439D4" w:rsidRDefault="007A593A" w:rsidP="007A593A">
      <w:pPr>
        <w:jc w:val="center"/>
        <w:rPr>
          <w:rFonts w:asciiTheme="minorEastAsia" w:eastAsiaTheme="minorEastAsia" w:hAnsiTheme="minorEastAsia" w:cs="宋体"/>
          <w:b/>
          <w:sz w:val="36"/>
          <w:lang w:val="zh-CN"/>
        </w:rPr>
      </w:pPr>
    </w:p>
    <w:sectPr w:rsidR="007A593A" w:rsidRPr="00E439D4" w:rsidSect="003C02A1">
      <w:pgSz w:w="11906" w:h="16838" w:code="9"/>
      <w:pgMar w:top="1134" w:right="1077" w:bottom="1134" w:left="1134" w:header="851" w:footer="851"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68FB" w:rsidRDefault="00FA68FB" w:rsidP="004B0560">
      <w:r>
        <w:separator/>
      </w:r>
    </w:p>
  </w:endnote>
  <w:endnote w:type="continuationSeparator" w:id="1">
    <w:p w:rsidR="00FA68FB" w:rsidRDefault="00FA68FB" w:rsidP="004B05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68FB" w:rsidRDefault="00FA68FB" w:rsidP="004B0560">
      <w:r>
        <w:separator/>
      </w:r>
    </w:p>
  </w:footnote>
  <w:footnote w:type="continuationSeparator" w:id="1">
    <w:p w:rsidR="00FA68FB" w:rsidRDefault="00FA68FB" w:rsidP="004B05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6"/>
      <w:numFmt w:val="chineseCounting"/>
      <w:suff w:val="nothing"/>
      <w:lvlText w:val="%1、"/>
      <w:lvlJc w:val="left"/>
    </w:lvl>
  </w:abstractNum>
  <w:abstractNum w:abstractNumId="1">
    <w:nsid w:val="00000002"/>
    <w:multiLevelType w:val="multilevel"/>
    <w:tmpl w:val="00000002"/>
    <w:lvl w:ilvl="0">
      <w:start w:val="1"/>
      <w:numFmt w:val="decimal"/>
      <w:lvlText w:val="（%1）"/>
      <w:lvlJc w:val="left"/>
      <w:pPr>
        <w:tabs>
          <w:tab w:val="num" w:pos="1200"/>
        </w:tabs>
        <w:ind w:left="1200" w:hanging="72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2">
    <w:nsid w:val="00000003"/>
    <w:multiLevelType w:val="multilevel"/>
    <w:tmpl w:val="00000003"/>
    <w:lvl w:ilvl="0">
      <w:start w:val="1"/>
      <w:numFmt w:val="decimal"/>
      <w:lvlText w:val="（%1）"/>
      <w:lvlJc w:val="left"/>
      <w:pPr>
        <w:tabs>
          <w:tab w:val="num" w:pos="1200"/>
        </w:tabs>
        <w:ind w:left="1200" w:hanging="72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3">
    <w:nsid w:val="00000004"/>
    <w:multiLevelType w:val="multilevel"/>
    <w:tmpl w:val="00000004"/>
    <w:lvl w:ilvl="0">
      <w:start w:val="1"/>
      <w:numFmt w:val="decimal"/>
      <w:lvlText w:val="（%1）"/>
      <w:lvlJc w:val="left"/>
      <w:pPr>
        <w:tabs>
          <w:tab w:val="num" w:pos="1200"/>
        </w:tabs>
        <w:ind w:left="1200" w:hanging="720"/>
      </w:pPr>
      <w:rPr>
        <w:rFonts w:hint="eastAsia"/>
      </w:rPr>
    </w:lvl>
    <w:lvl w:ilvl="1">
      <w:start w:val="1"/>
      <w:numFmt w:val="upperLetter"/>
      <w:lvlText w:val="%2．"/>
      <w:lvlJc w:val="left"/>
      <w:pPr>
        <w:tabs>
          <w:tab w:val="num" w:pos="1650"/>
        </w:tabs>
        <w:ind w:left="1650" w:hanging="750"/>
      </w:pPr>
      <w:rPr>
        <w:rFonts w:hint="eastAsia"/>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4">
    <w:nsid w:val="00000005"/>
    <w:multiLevelType w:val="multilevel"/>
    <w:tmpl w:val="00000005"/>
    <w:lvl w:ilvl="0">
      <w:start w:val="1"/>
      <w:numFmt w:val="decimal"/>
      <w:lvlText w:val="（%1）"/>
      <w:lvlJc w:val="left"/>
      <w:pPr>
        <w:tabs>
          <w:tab w:val="num" w:pos="1200"/>
        </w:tabs>
        <w:ind w:left="1200" w:hanging="72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5">
    <w:nsid w:val="25932A37"/>
    <w:multiLevelType w:val="multilevel"/>
    <w:tmpl w:val="25932A37"/>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2CBD0148"/>
    <w:multiLevelType w:val="multilevel"/>
    <w:tmpl w:val="0409001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992" w:hanging="992"/>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6" w:hanging="1276"/>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9" w:hanging="1559"/>
      </w:pPr>
      <w:rPr>
        <w:rFonts w:hint="default"/>
      </w:rPr>
    </w:lvl>
  </w:abstractNum>
  <w:abstractNum w:abstractNumId="7">
    <w:nsid w:val="2D513776"/>
    <w:multiLevelType w:val="multilevel"/>
    <w:tmpl w:val="C69E34EA"/>
    <w:lvl w:ilvl="0">
      <w:start w:val="1"/>
      <w:numFmt w:val="decimal"/>
      <w:lvlText w:val="%1."/>
      <w:lvlJc w:val="left"/>
      <w:pPr>
        <w:ind w:left="1467" w:hanging="420"/>
      </w:pPr>
      <w:rPr>
        <w:rFonts w:cs="Times New Roman"/>
      </w:rPr>
    </w:lvl>
    <w:lvl w:ilvl="1">
      <w:start w:val="1"/>
      <w:numFmt w:val="lowerLetter"/>
      <w:lvlText w:val="%2)"/>
      <w:lvlJc w:val="left"/>
      <w:pPr>
        <w:ind w:left="1887" w:hanging="420"/>
      </w:pPr>
      <w:rPr>
        <w:rFonts w:cs="Times New Roman"/>
      </w:rPr>
    </w:lvl>
    <w:lvl w:ilvl="2">
      <w:start w:val="1"/>
      <w:numFmt w:val="lowerRoman"/>
      <w:lvlText w:val="%3."/>
      <w:lvlJc w:val="right"/>
      <w:pPr>
        <w:ind w:left="2307" w:hanging="420"/>
      </w:pPr>
      <w:rPr>
        <w:rFonts w:cs="Times New Roman"/>
      </w:rPr>
    </w:lvl>
    <w:lvl w:ilvl="3">
      <w:start w:val="1"/>
      <w:numFmt w:val="decimal"/>
      <w:lvlText w:val="%4、"/>
      <w:lvlJc w:val="left"/>
      <w:pPr>
        <w:ind w:left="2727" w:hanging="420"/>
      </w:pPr>
      <w:rPr>
        <w:rFonts w:ascii="宋体" w:eastAsia="宋体" w:hAnsi="宋体" w:cs="Times New Roman" w:hint="eastAsia"/>
        <w:b/>
      </w:rPr>
    </w:lvl>
    <w:lvl w:ilvl="4">
      <w:start w:val="1"/>
      <w:numFmt w:val="lowerLetter"/>
      <w:lvlText w:val="%5)"/>
      <w:lvlJc w:val="left"/>
      <w:pPr>
        <w:ind w:left="3147" w:hanging="420"/>
      </w:pPr>
      <w:rPr>
        <w:rFonts w:cs="Times New Roman"/>
      </w:rPr>
    </w:lvl>
    <w:lvl w:ilvl="5">
      <w:start w:val="1"/>
      <w:numFmt w:val="lowerRoman"/>
      <w:lvlText w:val="%6."/>
      <w:lvlJc w:val="right"/>
      <w:pPr>
        <w:ind w:left="3567" w:hanging="420"/>
      </w:pPr>
      <w:rPr>
        <w:rFonts w:cs="Times New Roman"/>
      </w:rPr>
    </w:lvl>
    <w:lvl w:ilvl="6">
      <w:start w:val="1"/>
      <w:numFmt w:val="decimal"/>
      <w:lvlText w:val="%7."/>
      <w:lvlJc w:val="left"/>
      <w:pPr>
        <w:ind w:left="3987" w:hanging="420"/>
      </w:pPr>
      <w:rPr>
        <w:rFonts w:cs="Times New Roman"/>
      </w:rPr>
    </w:lvl>
    <w:lvl w:ilvl="7">
      <w:start w:val="1"/>
      <w:numFmt w:val="lowerLetter"/>
      <w:lvlText w:val="%8)"/>
      <w:lvlJc w:val="left"/>
      <w:pPr>
        <w:ind w:left="4407" w:hanging="420"/>
      </w:pPr>
      <w:rPr>
        <w:rFonts w:cs="Times New Roman"/>
      </w:rPr>
    </w:lvl>
    <w:lvl w:ilvl="8">
      <w:start w:val="1"/>
      <w:numFmt w:val="lowerRoman"/>
      <w:lvlText w:val="%9."/>
      <w:lvlJc w:val="right"/>
      <w:pPr>
        <w:ind w:left="4827" w:hanging="420"/>
      </w:pPr>
      <w:rPr>
        <w:rFonts w:cs="Times New Roman"/>
      </w:rPr>
    </w:lvl>
  </w:abstractNum>
  <w:abstractNum w:abstractNumId="8">
    <w:nsid w:val="34EC78CE"/>
    <w:multiLevelType w:val="multilevel"/>
    <w:tmpl w:val="34EC78CE"/>
    <w:lvl w:ilvl="0">
      <w:start w:val="1"/>
      <w:numFmt w:val="decimal"/>
      <w:lvlText w:val="（%1）"/>
      <w:lvlJc w:val="left"/>
      <w:pPr>
        <w:ind w:left="980" w:hanging="420"/>
      </w:pPr>
      <w:rPr>
        <w:rFonts w:hint="eastAsia"/>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9">
    <w:nsid w:val="36A103E4"/>
    <w:multiLevelType w:val="multilevel"/>
    <w:tmpl w:val="36A103E4"/>
    <w:lvl w:ilvl="0">
      <w:start w:val="1"/>
      <w:numFmt w:val="chineseCountingThousand"/>
      <w:lvlText w:val="%1、"/>
      <w:lvlJc w:val="left"/>
      <w:pPr>
        <w:tabs>
          <w:tab w:val="num" w:pos="420"/>
        </w:tabs>
        <w:ind w:left="420" w:hanging="42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1069"/>
        </w:tabs>
        <w:ind w:left="1069" w:hanging="360"/>
      </w:pPr>
      <w:rPr>
        <w:rFonts w:ascii="宋体" w:eastAsia="宋体" w:hAnsi="宋体"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0">
    <w:nsid w:val="516F4FF5"/>
    <w:multiLevelType w:val="multilevel"/>
    <w:tmpl w:val="516F4FF5"/>
    <w:lvl w:ilvl="0">
      <w:start w:val="1"/>
      <w:numFmt w:val="decimal"/>
      <w:lvlText w:val="（%1）"/>
      <w:lvlJc w:val="left"/>
      <w:pPr>
        <w:ind w:left="980" w:hanging="420"/>
      </w:pPr>
      <w:rPr>
        <w:rFonts w:cs="Times New Roman" w:hint="eastAsia"/>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1">
    <w:nsid w:val="7196559C"/>
    <w:multiLevelType w:val="multilevel"/>
    <w:tmpl w:val="7196559C"/>
    <w:lvl w:ilvl="0">
      <w:start w:val="1"/>
      <w:numFmt w:val="decimal"/>
      <w:lvlText w:val="（%1）"/>
      <w:lvlJc w:val="left"/>
      <w:pPr>
        <w:ind w:left="980" w:hanging="420"/>
      </w:pPr>
      <w:rPr>
        <w:rFonts w:hint="eastAsia"/>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2">
    <w:nsid w:val="7E974ADD"/>
    <w:multiLevelType w:val="multilevel"/>
    <w:tmpl w:val="7E974ADD"/>
    <w:lvl w:ilvl="0">
      <w:start w:val="1"/>
      <w:numFmt w:val="decimal"/>
      <w:lvlText w:val="%1."/>
      <w:lvlJc w:val="left"/>
      <w:pPr>
        <w:ind w:left="980" w:hanging="420"/>
      </w:pPr>
      <w:rPr>
        <w:rFonts w:hint="eastAsia"/>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num w:numId="1">
    <w:abstractNumId w:val="12"/>
  </w:num>
  <w:num w:numId="2">
    <w:abstractNumId w:val="10"/>
  </w:num>
  <w:num w:numId="3">
    <w:abstractNumId w:val="8"/>
  </w:num>
  <w:num w:numId="4">
    <w:abstractNumId w:val="11"/>
  </w:num>
  <w:num w:numId="5">
    <w:abstractNumId w:val="7"/>
  </w:num>
  <w:num w:numId="6">
    <w:abstractNumId w:val="6"/>
  </w:num>
  <w:num w:numId="7">
    <w:abstractNumId w:val="9"/>
  </w:num>
  <w:num w:numId="8">
    <w:abstractNumId w:val="5"/>
  </w:num>
  <w:num w:numId="9">
    <w:abstractNumId w:val="3"/>
  </w:num>
  <w:num w:numId="10">
    <w:abstractNumId w:val="0"/>
  </w:num>
  <w:num w:numId="11">
    <w:abstractNumId w:val="4"/>
  </w:num>
  <w:num w:numId="12">
    <w:abstractNumId w:val="1"/>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1F1A"/>
    <w:rsid w:val="00025795"/>
    <w:rsid w:val="0004432C"/>
    <w:rsid w:val="000514DB"/>
    <w:rsid w:val="000570E0"/>
    <w:rsid w:val="000618D9"/>
    <w:rsid w:val="000D578B"/>
    <w:rsid w:val="000D58EA"/>
    <w:rsid w:val="001566DB"/>
    <w:rsid w:val="001B4DBB"/>
    <w:rsid w:val="001D4C42"/>
    <w:rsid w:val="001D72A2"/>
    <w:rsid w:val="001F3A12"/>
    <w:rsid w:val="002231E6"/>
    <w:rsid w:val="00277B0B"/>
    <w:rsid w:val="003001A8"/>
    <w:rsid w:val="00306F4E"/>
    <w:rsid w:val="003405E1"/>
    <w:rsid w:val="003562CD"/>
    <w:rsid w:val="003906E1"/>
    <w:rsid w:val="003B50BF"/>
    <w:rsid w:val="003C02A1"/>
    <w:rsid w:val="003F4D25"/>
    <w:rsid w:val="004054DD"/>
    <w:rsid w:val="0040729F"/>
    <w:rsid w:val="00423DF9"/>
    <w:rsid w:val="004261F7"/>
    <w:rsid w:val="004637E3"/>
    <w:rsid w:val="00496E1A"/>
    <w:rsid w:val="004B0560"/>
    <w:rsid w:val="004B266D"/>
    <w:rsid w:val="004B7814"/>
    <w:rsid w:val="004F39BB"/>
    <w:rsid w:val="00502848"/>
    <w:rsid w:val="005108C3"/>
    <w:rsid w:val="005A46AC"/>
    <w:rsid w:val="005B7FF4"/>
    <w:rsid w:val="005E75CF"/>
    <w:rsid w:val="00601FC9"/>
    <w:rsid w:val="006331AB"/>
    <w:rsid w:val="00661F1A"/>
    <w:rsid w:val="006B184C"/>
    <w:rsid w:val="006C01B2"/>
    <w:rsid w:val="006C41FF"/>
    <w:rsid w:val="006D1A78"/>
    <w:rsid w:val="006F0425"/>
    <w:rsid w:val="00714F39"/>
    <w:rsid w:val="00720D11"/>
    <w:rsid w:val="00724646"/>
    <w:rsid w:val="0074259A"/>
    <w:rsid w:val="00743098"/>
    <w:rsid w:val="00781050"/>
    <w:rsid w:val="00791231"/>
    <w:rsid w:val="007A593A"/>
    <w:rsid w:val="007B0677"/>
    <w:rsid w:val="007C4393"/>
    <w:rsid w:val="008014FD"/>
    <w:rsid w:val="00840686"/>
    <w:rsid w:val="0086162D"/>
    <w:rsid w:val="00872DBB"/>
    <w:rsid w:val="0088361D"/>
    <w:rsid w:val="008F17F1"/>
    <w:rsid w:val="009049E1"/>
    <w:rsid w:val="00963B8B"/>
    <w:rsid w:val="00A06B7D"/>
    <w:rsid w:val="00A12CC6"/>
    <w:rsid w:val="00A71E78"/>
    <w:rsid w:val="00A83445"/>
    <w:rsid w:val="00AA03AD"/>
    <w:rsid w:val="00AC460F"/>
    <w:rsid w:val="00AD3CA2"/>
    <w:rsid w:val="00B32260"/>
    <w:rsid w:val="00B3375F"/>
    <w:rsid w:val="00B40876"/>
    <w:rsid w:val="00B662FC"/>
    <w:rsid w:val="00B76F33"/>
    <w:rsid w:val="00B87D0E"/>
    <w:rsid w:val="00C23A4D"/>
    <w:rsid w:val="00C36B08"/>
    <w:rsid w:val="00C75AC6"/>
    <w:rsid w:val="00CF6B91"/>
    <w:rsid w:val="00D10318"/>
    <w:rsid w:val="00D107DA"/>
    <w:rsid w:val="00D30127"/>
    <w:rsid w:val="00D346C9"/>
    <w:rsid w:val="00D77A79"/>
    <w:rsid w:val="00DD1BBD"/>
    <w:rsid w:val="00DE0A7E"/>
    <w:rsid w:val="00DF0B18"/>
    <w:rsid w:val="00E176F9"/>
    <w:rsid w:val="00E26F1B"/>
    <w:rsid w:val="00E439D4"/>
    <w:rsid w:val="00E618AD"/>
    <w:rsid w:val="00EA133E"/>
    <w:rsid w:val="00F03B0B"/>
    <w:rsid w:val="00F07E4F"/>
    <w:rsid w:val="00F14772"/>
    <w:rsid w:val="00F14C47"/>
    <w:rsid w:val="00F3613C"/>
    <w:rsid w:val="00FA68FB"/>
    <w:rsid w:val="00FB6EF3"/>
    <w:rsid w:val="00FE105D"/>
    <w:rsid w:val="1C516A86"/>
    <w:rsid w:val="27155A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qFormat="1"/>
    <w:lsdException w:name="header" w:semiHidden="0" w:qFormat="1"/>
    <w:lsdException w:name="footer" w:semiHidden="0" w:unhideWhenUsed="0" w:qFormat="1"/>
    <w:lsdException w:name="caption" w:uiPriority="35" w:qFormat="1"/>
    <w:lsdException w:name="annotation reference" w:semiHidden="0" w:qFormat="1"/>
    <w:lsdException w:name="page number" w:semiHidden="0" w:uiPriority="0" w:unhideWhenUsed="0" w:qFormat="1"/>
    <w:lsdException w:name="Title" w:semiHidden="0" w:uiPriority="10" w:unhideWhenUsed="0" w:qFormat="1"/>
    <w:lsdException w:name="Default Paragraph Font" w:semiHidden="0" w:uiPriority="1"/>
    <w:lsdException w:name="Body Text Indent" w:uiPriority="0"/>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0560"/>
    <w:pPr>
      <w:widowControl w:val="0"/>
      <w:jc w:val="both"/>
    </w:pPr>
    <w:rPr>
      <w:rFonts w:ascii="Times New Roman" w:hAnsi="Times New Roman"/>
      <w:kern w:val="2"/>
      <w:sz w:val="21"/>
      <w:szCs w:val="24"/>
    </w:rPr>
  </w:style>
  <w:style w:type="paragraph" w:styleId="3">
    <w:name w:val="heading 3"/>
    <w:basedOn w:val="a"/>
    <w:next w:val="a"/>
    <w:link w:val="3Char"/>
    <w:qFormat/>
    <w:rsid w:val="004B0560"/>
    <w:pPr>
      <w:keepNext/>
      <w:keepLines/>
      <w:spacing w:before="260" w:after="260" w:line="413"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4B0560"/>
    <w:rPr>
      <w:b/>
      <w:bCs/>
    </w:rPr>
  </w:style>
  <w:style w:type="paragraph" w:styleId="a4">
    <w:name w:val="annotation text"/>
    <w:basedOn w:val="a"/>
    <w:link w:val="Char0"/>
    <w:uiPriority w:val="99"/>
    <w:unhideWhenUsed/>
    <w:qFormat/>
    <w:rsid w:val="004B0560"/>
    <w:pPr>
      <w:jc w:val="left"/>
    </w:pPr>
  </w:style>
  <w:style w:type="paragraph" w:styleId="a5">
    <w:name w:val="Normal Indent"/>
    <w:basedOn w:val="a"/>
    <w:link w:val="Char1"/>
    <w:qFormat/>
    <w:rsid w:val="004B0560"/>
    <w:pPr>
      <w:ind w:firstLine="420"/>
    </w:pPr>
    <w:rPr>
      <w:kern w:val="0"/>
      <w:sz w:val="20"/>
      <w:szCs w:val="20"/>
    </w:rPr>
  </w:style>
  <w:style w:type="paragraph" w:styleId="a6">
    <w:name w:val="Balloon Text"/>
    <w:basedOn w:val="a"/>
    <w:link w:val="Char2"/>
    <w:uiPriority w:val="99"/>
    <w:unhideWhenUsed/>
    <w:qFormat/>
    <w:rsid w:val="004B0560"/>
    <w:rPr>
      <w:sz w:val="18"/>
      <w:szCs w:val="18"/>
    </w:rPr>
  </w:style>
  <w:style w:type="paragraph" w:styleId="a7">
    <w:name w:val="footer"/>
    <w:basedOn w:val="a"/>
    <w:link w:val="Char3"/>
    <w:uiPriority w:val="99"/>
    <w:qFormat/>
    <w:rsid w:val="004B0560"/>
    <w:pPr>
      <w:tabs>
        <w:tab w:val="center" w:pos="4153"/>
        <w:tab w:val="right" w:pos="8306"/>
      </w:tabs>
      <w:snapToGrid w:val="0"/>
      <w:jc w:val="left"/>
    </w:pPr>
    <w:rPr>
      <w:rFonts w:ascii="Calibri" w:hAnsi="Calibri"/>
      <w:kern w:val="0"/>
      <w:sz w:val="18"/>
      <w:szCs w:val="18"/>
    </w:rPr>
  </w:style>
  <w:style w:type="paragraph" w:styleId="a8">
    <w:name w:val="header"/>
    <w:basedOn w:val="a"/>
    <w:link w:val="Char4"/>
    <w:uiPriority w:val="99"/>
    <w:unhideWhenUsed/>
    <w:qFormat/>
    <w:rsid w:val="004B0560"/>
    <w:pPr>
      <w:pBdr>
        <w:bottom w:val="single" w:sz="6" w:space="1" w:color="auto"/>
      </w:pBdr>
      <w:tabs>
        <w:tab w:val="center" w:pos="4153"/>
        <w:tab w:val="right" w:pos="8306"/>
      </w:tabs>
      <w:snapToGrid w:val="0"/>
      <w:jc w:val="center"/>
    </w:pPr>
    <w:rPr>
      <w:kern w:val="0"/>
      <w:sz w:val="18"/>
      <w:szCs w:val="18"/>
    </w:rPr>
  </w:style>
  <w:style w:type="paragraph" w:styleId="1">
    <w:name w:val="toc 1"/>
    <w:basedOn w:val="a"/>
    <w:next w:val="a"/>
    <w:uiPriority w:val="39"/>
    <w:qFormat/>
    <w:rsid w:val="004B0560"/>
  </w:style>
  <w:style w:type="character" w:styleId="a9">
    <w:name w:val="page number"/>
    <w:qFormat/>
    <w:rsid w:val="004B0560"/>
  </w:style>
  <w:style w:type="character" w:styleId="aa">
    <w:name w:val="FollowedHyperlink"/>
    <w:uiPriority w:val="99"/>
    <w:unhideWhenUsed/>
    <w:qFormat/>
    <w:rsid w:val="004B0560"/>
    <w:rPr>
      <w:color w:val="800080"/>
      <w:u w:val="single"/>
    </w:rPr>
  </w:style>
  <w:style w:type="character" w:styleId="ab">
    <w:name w:val="Hyperlink"/>
    <w:uiPriority w:val="99"/>
    <w:unhideWhenUsed/>
    <w:qFormat/>
    <w:rsid w:val="004B0560"/>
    <w:rPr>
      <w:color w:val="0000FF"/>
      <w:u w:val="single"/>
    </w:rPr>
  </w:style>
  <w:style w:type="character" w:styleId="ac">
    <w:name w:val="annotation reference"/>
    <w:uiPriority w:val="99"/>
    <w:unhideWhenUsed/>
    <w:qFormat/>
    <w:rsid w:val="004B0560"/>
    <w:rPr>
      <w:sz w:val="21"/>
      <w:szCs w:val="21"/>
    </w:rPr>
  </w:style>
  <w:style w:type="paragraph" w:customStyle="1" w:styleId="font5">
    <w:name w:val="font5"/>
    <w:basedOn w:val="a"/>
    <w:qFormat/>
    <w:rsid w:val="004B0560"/>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qFormat/>
    <w:rsid w:val="004B0560"/>
    <w:pPr>
      <w:widowControl/>
      <w:spacing w:before="100" w:beforeAutospacing="1" w:after="100" w:afterAutospacing="1"/>
      <w:jc w:val="left"/>
    </w:pPr>
    <w:rPr>
      <w:rFonts w:ascii="宋体" w:hAnsi="宋体" w:cs="宋体"/>
      <w:kern w:val="0"/>
      <w:sz w:val="20"/>
      <w:szCs w:val="20"/>
    </w:rPr>
  </w:style>
  <w:style w:type="paragraph" w:customStyle="1" w:styleId="font7">
    <w:name w:val="font7"/>
    <w:basedOn w:val="a"/>
    <w:qFormat/>
    <w:rsid w:val="004B0560"/>
    <w:pPr>
      <w:widowControl/>
      <w:spacing w:before="100" w:beforeAutospacing="1" w:after="100" w:afterAutospacing="1"/>
      <w:jc w:val="left"/>
    </w:pPr>
    <w:rPr>
      <w:kern w:val="0"/>
      <w:sz w:val="20"/>
      <w:szCs w:val="20"/>
    </w:rPr>
  </w:style>
  <w:style w:type="paragraph" w:customStyle="1" w:styleId="xl69">
    <w:name w:val="xl69"/>
    <w:basedOn w:val="a"/>
    <w:qFormat/>
    <w:rsid w:val="004B0560"/>
    <w:pPr>
      <w:widowControl/>
      <w:pBdr>
        <w:bottom w:val="single" w:sz="8" w:space="0" w:color="000000"/>
        <w:right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70">
    <w:name w:val="xl70"/>
    <w:basedOn w:val="a"/>
    <w:qFormat/>
    <w:rsid w:val="004B0560"/>
    <w:pPr>
      <w:widowControl/>
      <w:pBdr>
        <w:left w:val="single" w:sz="8" w:space="0" w:color="000000"/>
        <w:bottom w:val="single" w:sz="8" w:space="0" w:color="000000"/>
        <w:righ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71">
    <w:name w:val="xl71"/>
    <w:basedOn w:val="a"/>
    <w:qFormat/>
    <w:rsid w:val="004B0560"/>
    <w:pPr>
      <w:widowControl/>
      <w:pBdr>
        <w:bottom w:val="single" w:sz="8" w:space="0" w:color="000000"/>
        <w:righ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72">
    <w:name w:val="xl72"/>
    <w:basedOn w:val="a"/>
    <w:qFormat/>
    <w:rsid w:val="004B0560"/>
    <w:pPr>
      <w:widowControl/>
      <w:pBdr>
        <w:left w:val="single" w:sz="8" w:space="0" w:color="000000"/>
        <w:bottom w:val="single" w:sz="8" w:space="0" w:color="000000"/>
        <w:right w:val="single" w:sz="8" w:space="0" w:color="000000"/>
      </w:pBdr>
      <w:shd w:val="clear" w:color="000000" w:fill="FFFFFF"/>
      <w:spacing w:before="100" w:beforeAutospacing="1" w:after="100" w:afterAutospacing="1"/>
      <w:jc w:val="center"/>
    </w:pPr>
    <w:rPr>
      <w:kern w:val="0"/>
      <w:sz w:val="20"/>
      <w:szCs w:val="20"/>
    </w:rPr>
  </w:style>
  <w:style w:type="paragraph" w:customStyle="1" w:styleId="xl73">
    <w:name w:val="xl73"/>
    <w:basedOn w:val="a"/>
    <w:qFormat/>
    <w:rsid w:val="004B0560"/>
    <w:pPr>
      <w:widowControl/>
      <w:pBdr>
        <w:bottom w:val="single" w:sz="8" w:space="0" w:color="000000"/>
        <w:right w:val="single" w:sz="8" w:space="0" w:color="000000"/>
      </w:pBdr>
      <w:shd w:val="clear" w:color="000000" w:fill="FFFFFF"/>
      <w:spacing w:before="100" w:beforeAutospacing="1" w:after="100" w:afterAutospacing="1"/>
    </w:pPr>
    <w:rPr>
      <w:kern w:val="0"/>
      <w:sz w:val="20"/>
      <w:szCs w:val="20"/>
    </w:rPr>
  </w:style>
  <w:style w:type="paragraph" w:customStyle="1" w:styleId="xl74">
    <w:name w:val="xl74"/>
    <w:basedOn w:val="a"/>
    <w:qFormat/>
    <w:rsid w:val="004B0560"/>
    <w:pPr>
      <w:widowControl/>
      <w:pBdr>
        <w:bottom w:val="single" w:sz="8" w:space="0" w:color="000000"/>
        <w:right w:val="single" w:sz="8" w:space="0" w:color="000000"/>
      </w:pBdr>
      <w:shd w:val="clear" w:color="000000" w:fill="FFFFFF"/>
      <w:spacing w:before="100" w:beforeAutospacing="1" w:after="100" w:afterAutospacing="1"/>
      <w:jc w:val="right"/>
    </w:pPr>
    <w:rPr>
      <w:kern w:val="0"/>
      <w:sz w:val="20"/>
      <w:szCs w:val="20"/>
    </w:rPr>
  </w:style>
  <w:style w:type="paragraph" w:customStyle="1" w:styleId="xl75">
    <w:name w:val="xl75"/>
    <w:basedOn w:val="a"/>
    <w:qFormat/>
    <w:rsid w:val="004B0560"/>
    <w:pPr>
      <w:widowControl/>
      <w:pBdr>
        <w:bottom w:val="single" w:sz="8" w:space="0" w:color="000000"/>
        <w:right w:val="single" w:sz="8" w:space="0" w:color="000000"/>
      </w:pBdr>
      <w:shd w:val="clear" w:color="000000" w:fill="FFFFFF"/>
      <w:spacing w:before="100" w:beforeAutospacing="1" w:after="100" w:afterAutospacing="1"/>
    </w:pPr>
    <w:rPr>
      <w:rFonts w:ascii="宋体" w:hAnsi="宋体" w:cs="宋体"/>
      <w:kern w:val="0"/>
      <w:sz w:val="20"/>
      <w:szCs w:val="20"/>
    </w:rPr>
  </w:style>
  <w:style w:type="paragraph" w:customStyle="1" w:styleId="xl76">
    <w:name w:val="xl76"/>
    <w:basedOn w:val="a"/>
    <w:qFormat/>
    <w:rsid w:val="004B0560"/>
    <w:pPr>
      <w:widowControl/>
      <w:pBdr>
        <w:bottom w:val="single" w:sz="8" w:space="0" w:color="000000"/>
        <w:right w:val="single" w:sz="8" w:space="0" w:color="000000"/>
      </w:pBdr>
      <w:shd w:val="clear" w:color="000000" w:fill="FFFFFF"/>
      <w:spacing w:before="100" w:beforeAutospacing="1" w:after="100" w:afterAutospacing="1"/>
      <w:jc w:val="center"/>
    </w:pPr>
    <w:rPr>
      <w:kern w:val="0"/>
      <w:sz w:val="20"/>
      <w:szCs w:val="20"/>
    </w:rPr>
  </w:style>
  <w:style w:type="paragraph" w:customStyle="1" w:styleId="xl77">
    <w:name w:val="xl77"/>
    <w:basedOn w:val="a"/>
    <w:qFormat/>
    <w:rsid w:val="004B0560"/>
    <w:pPr>
      <w:widowControl/>
      <w:pBdr>
        <w:top w:val="single" w:sz="8" w:space="0" w:color="000000"/>
        <w:left w:val="single" w:sz="8" w:space="0" w:color="000000"/>
        <w:right w:val="single" w:sz="8" w:space="0" w:color="000000"/>
      </w:pBdr>
      <w:shd w:val="clear" w:color="000000" w:fill="FFFFFF"/>
      <w:spacing w:before="100" w:beforeAutospacing="1" w:after="100" w:afterAutospacing="1"/>
      <w:jc w:val="center"/>
    </w:pPr>
    <w:rPr>
      <w:kern w:val="0"/>
      <w:sz w:val="20"/>
      <w:szCs w:val="20"/>
    </w:rPr>
  </w:style>
  <w:style w:type="paragraph" w:customStyle="1" w:styleId="xl78">
    <w:name w:val="xl78"/>
    <w:basedOn w:val="a"/>
    <w:qFormat/>
    <w:rsid w:val="004B0560"/>
    <w:pPr>
      <w:widowControl/>
      <w:pBdr>
        <w:top w:val="single" w:sz="8" w:space="0" w:color="000000"/>
        <w:left w:val="single" w:sz="8" w:space="0" w:color="000000"/>
        <w:right w:val="single" w:sz="8" w:space="0" w:color="000000"/>
      </w:pBdr>
      <w:shd w:val="clear" w:color="000000" w:fill="FFFFFF"/>
      <w:spacing w:before="100" w:beforeAutospacing="1" w:after="100" w:afterAutospacing="1"/>
    </w:pPr>
    <w:rPr>
      <w:kern w:val="0"/>
      <w:sz w:val="20"/>
      <w:szCs w:val="20"/>
    </w:rPr>
  </w:style>
  <w:style w:type="paragraph" w:customStyle="1" w:styleId="xl79">
    <w:name w:val="xl79"/>
    <w:basedOn w:val="a"/>
    <w:rsid w:val="004B0560"/>
    <w:pPr>
      <w:widowControl/>
      <w:pBdr>
        <w:top w:val="single" w:sz="8" w:space="0" w:color="000000"/>
        <w:left w:val="single" w:sz="8" w:space="0" w:color="000000"/>
        <w:right w:val="single" w:sz="8" w:space="0" w:color="000000"/>
      </w:pBdr>
      <w:shd w:val="clear" w:color="000000" w:fill="FFFFFF"/>
      <w:spacing w:before="100" w:beforeAutospacing="1" w:after="100" w:afterAutospacing="1"/>
      <w:jc w:val="right"/>
    </w:pPr>
    <w:rPr>
      <w:kern w:val="0"/>
      <w:sz w:val="20"/>
      <w:szCs w:val="20"/>
    </w:rPr>
  </w:style>
  <w:style w:type="paragraph" w:customStyle="1" w:styleId="xl80">
    <w:name w:val="xl80"/>
    <w:basedOn w:val="a"/>
    <w:rsid w:val="004B0560"/>
    <w:pPr>
      <w:widowControl/>
      <w:pBdr>
        <w:top w:val="single" w:sz="8" w:space="0" w:color="000000"/>
        <w:left w:val="single" w:sz="8" w:space="0" w:color="000000"/>
        <w:righ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81">
    <w:name w:val="xl81"/>
    <w:basedOn w:val="a"/>
    <w:rsid w:val="004B0560"/>
    <w:pPr>
      <w:widowControl/>
      <w:pBdr>
        <w:top w:val="single" w:sz="8" w:space="0" w:color="000000"/>
        <w:left w:val="single" w:sz="8" w:space="0" w:color="000000"/>
      </w:pBdr>
      <w:shd w:val="clear" w:color="000000" w:fill="FFFFFF"/>
      <w:spacing w:before="100" w:beforeAutospacing="1" w:after="100" w:afterAutospacing="1"/>
      <w:jc w:val="left"/>
    </w:pPr>
    <w:rPr>
      <w:kern w:val="0"/>
      <w:sz w:val="20"/>
      <w:szCs w:val="20"/>
    </w:rPr>
  </w:style>
  <w:style w:type="paragraph" w:customStyle="1" w:styleId="xl82">
    <w:name w:val="xl82"/>
    <w:basedOn w:val="a"/>
    <w:qFormat/>
    <w:rsid w:val="004B0560"/>
    <w:pPr>
      <w:widowControl/>
      <w:pBdr>
        <w:top w:val="single" w:sz="8" w:space="0" w:color="000000"/>
        <w:right w:val="single" w:sz="8" w:space="0" w:color="000000"/>
      </w:pBdr>
      <w:shd w:val="clear" w:color="000000" w:fill="FFFFFF"/>
      <w:spacing w:before="100" w:beforeAutospacing="1" w:after="100" w:afterAutospacing="1"/>
      <w:jc w:val="left"/>
    </w:pPr>
    <w:rPr>
      <w:kern w:val="0"/>
      <w:sz w:val="20"/>
      <w:szCs w:val="20"/>
    </w:rPr>
  </w:style>
  <w:style w:type="paragraph" w:customStyle="1" w:styleId="xl83">
    <w:name w:val="xl83"/>
    <w:basedOn w:val="a"/>
    <w:qFormat/>
    <w:rsid w:val="004B0560"/>
    <w:pPr>
      <w:widowControl/>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jc w:val="left"/>
    </w:pPr>
    <w:rPr>
      <w:kern w:val="0"/>
      <w:sz w:val="20"/>
      <w:szCs w:val="20"/>
    </w:rPr>
  </w:style>
  <w:style w:type="paragraph" w:customStyle="1" w:styleId="xl84">
    <w:name w:val="xl84"/>
    <w:basedOn w:val="a"/>
    <w:qFormat/>
    <w:rsid w:val="004B0560"/>
    <w:pPr>
      <w:widowControl/>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pPr>
    <w:rPr>
      <w:kern w:val="0"/>
      <w:sz w:val="20"/>
      <w:szCs w:val="20"/>
    </w:rPr>
  </w:style>
  <w:style w:type="paragraph" w:customStyle="1" w:styleId="xl85">
    <w:name w:val="xl85"/>
    <w:basedOn w:val="a"/>
    <w:qFormat/>
    <w:rsid w:val="004B0560"/>
    <w:pPr>
      <w:widowControl/>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pPr>
    <w:rPr>
      <w:kern w:val="0"/>
      <w:sz w:val="20"/>
      <w:szCs w:val="20"/>
    </w:rPr>
  </w:style>
  <w:style w:type="paragraph" w:customStyle="1" w:styleId="xl86">
    <w:name w:val="xl86"/>
    <w:basedOn w:val="a"/>
    <w:qFormat/>
    <w:rsid w:val="004B0560"/>
    <w:pPr>
      <w:widowControl/>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jc w:val="left"/>
    </w:pPr>
    <w:rPr>
      <w:rFonts w:ascii="宋体" w:hAnsi="宋体" w:cs="宋体"/>
      <w:kern w:val="0"/>
      <w:sz w:val="20"/>
      <w:szCs w:val="20"/>
    </w:rPr>
  </w:style>
  <w:style w:type="paragraph" w:customStyle="1" w:styleId="xl87">
    <w:name w:val="xl87"/>
    <w:basedOn w:val="a"/>
    <w:qFormat/>
    <w:rsid w:val="004B0560"/>
    <w:pPr>
      <w:widowControl/>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88">
    <w:name w:val="xl88"/>
    <w:basedOn w:val="a"/>
    <w:qFormat/>
    <w:rsid w:val="004B0560"/>
    <w:pPr>
      <w:widowControl/>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jc w:val="right"/>
    </w:pPr>
    <w:rPr>
      <w:kern w:val="0"/>
      <w:sz w:val="20"/>
      <w:szCs w:val="20"/>
    </w:rPr>
  </w:style>
  <w:style w:type="paragraph" w:customStyle="1" w:styleId="xl89">
    <w:name w:val="xl89"/>
    <w:basedOn w:val="a"/>
    <w:qFormat/>
    <w:rsid w:val="004B0560"/>
    <w:pPr>
      <w:widowControl/>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90">
    <w:name w:val="xl90"/>
    <w:basedOn w:val="a"/>
    <w:qFormat/>
    <w:rsid w:val="004B0560"/>
    <w:pPr>
      <w:widowControl/>
      <w:pBdr>
        <w:bottom w:val="single" w:sz="8" w:space="0" w:color="000000"/>
        <w:righ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91">
    <w:name w:val="xl91"/>
    <w:basedOn w:val="a"/>
    <w:qFormat/>
    <w:rsid w:val="004B0560"/>
    <w:pPr>
      <w:widowControl/>
      <w:pBdr>
        <w:top w:val="single" w:sz="8" w:space="0" w:color="000000"/>
        <w:left w:val="single" w:sz="8" w:space="0" w:color="000000"/>
        <w:bottom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92">
    <w:name w:val="xl92"/>
    <w:basedOn w:val="a"/>
    <w:qFormat/>
    <w:rsid w:val="004B0560"/>
    <w:pPr>
      <w:widowControl/>
      <w:pBdr>
        <w:top w:val="single" w:sz="8" w:space="0" w:color="000000"/>
        <w:bottom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93">
    <w:name w:val="xl93"/>
    <w:basedOn w:val="a"/>
    <w:qFormat/>
    <w:rsid w:val="004B0560"/>
    <w:pPr>
      <w:widowControl/>
      <w:pBdr>
        <w:top w:val="single" w:sz="8" w:space="0" w:color="000000"/>
        <w:bottom w:val="single" w:sz="8" w:space="0" w:color="000000"/>
        <w:right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94">
    <w:name w:val="xl94"/>
    <w:basedOn w:val="a"/>
    <w:qFormat/>
    <w:rsid w:val="004B0560"/>
    <w:pPr>
      <w:widowControl/>
      <w:pBdr>
        <w:top w:val="single" w:sz="8" w:space="0" w:color="000000"/>
        <w:left w:val="single" w:sz="8" w:space="0" w:color="FFFFFF"/>
        <w:bottom w:val="single" w:sz="8" w:space="0" w:color="FFFFFF"/>
      </w:pBdr>
      <w:shd w:val="clear" w:color="000000" w:fill="FFFFFF"/>
      <w:spacing w:before="100" w:beforeAutospacing="1" w:after="100" w:afterAutospacing="1"/>
    </w:pPr>
    <w:rPr>
      <w:rFonts w:ascii="宋体" w:hAnsi="宋体" w:cs="宋体"/>
      <w:kern w:val="0"/>
      <w:sz w:val="18"/>
      <w:szCs w:val="18"/>
    </w:rPr>
  </w:style>
  <w:style w:type="paragraph" w:customStyle="1" w:styleId="xl95">
    <w:name w:val="xl95"/>
    <w:basedOn w:val="a"/>
    <w:qFormat/>
    <w:rsid w:val="004B0560"/>
    <w:pPr>
      <w:widowControl/>
      <w:pBdr>
        <w:top w:val="single" w:sz="8" w:space="0" w:color="000000"/>
        <w:bottom w:val="single" w:sz="8" w:space="0" w:color="FFFFFF"/>
      </w:pBdr>
      <w:shd w:val="clear" w:color="000000" w:fill="FFFFFF"/>
      <w:spacing w:before="100" w:beforeAutospacing="1" w:after="100" w:afterAutospacing="1"/>
    </w:pPr>
    <w:rPr>
      <w:rFonts w:ascii="宋体" w:hAnsi="宋体" w:cs="宋体"/>
      <w:kern w:val="0"/>
      <w:sz w:val="18"/>
      <w:szCs w:val="18"/>
    </w:rPr>
  </w:style>
  <w:style w:type="paragraph" w:customStyle="1" w:styleId="xl96">
    <w:name w:val="xl96"/>
    <w:basedOn w:val="a"/>
    <w:qFormat/>
    <w:rsid w:val="004B0560"/>
    <w:pPr>
      <w:widowControl/>
      <w:pBdr>
        <w:top w:val="single" w:sz="8" w:space="0" w:color="000000"/>
        <w:bottom w:val="single" w:sz="8" w:space="0" w:color="FFFFFF"/>
        <w:right w:val="single" w:sz="8" w:space="0" w:color="FFFFFF"/>
      </w:pBdr>
      <w:shd w:val="clear" w:color="000000" w:fill="FFFFFF"/>
      <w:spacing w:before="100" w:beforeAutospacing="1" w:after="100" w:afterAutospacing="1"/>
    </w:pPr>
    <w:rPr>
      <w:rFonts w:ascii="宋体" w:hAnsi="宋体" w:cs="宋体"/>
      <w:kern w:val="0"/>
      <w:sz w:val="18"/>
      <w:szCs w:val="18"/>
    </w:rPr>
  </w:style>
  <w:style w:type="paragraph" w:customStyle="1" w:styleId="xl97">
    <w:name w:val="xl97"/>
    <w:basedOn w:val="a"/>
    <w:qFormat/>
    <w:rsid w:val="004B0560"/>
    <w:pPr>
      <w:widowControl/>
      <w:pBdr>
        <w:top w:val="single" w:sz="8" w:space="0" w:color="000000"/>
        <w:left w:val="single" w:sz="8" w:space="0" w:color="000000"/>
        <w:bottom w:val="single" w:sz="8" w:space="0" w:color="000000"/>
        <w:righ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98">
    <w:name w:val="xl98"/>
    <w:basedOn w:val="a"/>
    <w:qFormat/>
    <w:rsid w:val="004B0560"/>
    <w:pPr>
      <w:widowControl/>
      <w:pBdr>
        <w:top w:val="single" w:sz="8" w:space="0" w:color="000000"/>
        <w:left w:val="single" w:sz="8" w:space="0" w:color="000000"/>
        <w:bottom w:val="single" w:sz="8" w:space="0" w:color="000000"/>
      </w:pBdr>
      <w:shd w:val="clear" w:color="000000" w:fill="FFFFFF"/>
      <w:spacing w:before="100" w:beforeAutospacing="1" w:after="100" w:afterAutospacing="1"/>
    </w:pPr>
    <w:rPr>
      <w:kern w:val="0"/>
      <w:sz w:val="20"/>
      <w:szCs w:val="20"/>
    </w:rPr>
  </w:style>
  <w:style w:type="paragraph" w:customStyle="1" w:styleId="xl99">
    <w:name w:val="xl99"/>
    <w:basedOn w:val="a"/>
    <w:qFormat/>
    <w:rsid w:val="004B0560"/>
    <w:pPr>
      <w:widowControl/>
      <w:pBdr>
        <w:top w:val="single" w:sz="8" w:space="0" w:color="000000"/>
        <w:bottom w:val="single" w:sz="8" w:space="0" w:color="000000"/>
      </w:pBdr>
      <w:shd w:val="clear" w:color="000000" w:fill="FFFFFF"/>
      <w:spacing w:before="100" w:beforeAutospacing="1" w:after="100" w:afterAutospacing="1"/>
    </w:pPr>
    <w:rPr>
      <w:kern w:val="0"/>
      <w:sz w:val="20"/>
      <w:szCs w:val="20"/>
    </w:rPr>
  </w:style>
  <w:style w:type="paragraph" w:customStyle="1" w:styleId="xl100">
    <w:name w:val="xl100"/>
    <w:basedOn w:val="a"/>
    <w:qFormat/>
    <w:rsid w:val="004B0560"/>
    <w:pPr>
      <w:widowControl/>
      <w:pBdr>
        <w:top w:val="single" w:sz="8" w:space="0" w:color="000000"/>
        <w:bottom w:val="single" w:sz="8" w:space="0" w:color="000000"/>
        <w:right w:val="single" w:sz="8" w:space="0" w:color="000000"/>
      </w:pBdr>
      <w:shd w:val="clear" w:color="000000" w:fill="FFFFFF"/>
      <w:spacing w:before="100" w:beforeAutospacing="1" w:after="100" w:afterAutospacing="1"/>
    </w:pPr>
    <w:rPr>
      <w:kern w:val="0"/>
      <w:sz w:val="20"/>
      <w:szCs w:val="20"/>
    </w:rPr>
  </w:style>
  <w:style w:type="paragraph" w:customStyle="1" w:styleId="xl101">
    <w:name w:val="xl101"/>
    <w:basedOn w:val="a"/>
    <w:qFormat/>
    <w:rsid w:val="004B0560"/>
    <w:pPr>
      <w:widowControl/>
      <w:pBdr>
        <w:top w:val="single" w:sz="8" w:space="0" w:color="000000"/>
        <w:left w:val="single" w:sz="8" w:space="0" w:color="000000"/>
        <w:bottom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102">
    <w:name w:val="xl102"/>
    <w:basedOn w:val="a"/>
    <w:qFormat/>
    <w:rsid w:val="004B0560"/>
    <w:pPr>
      <w:widowControl/>
      <w:pBdr>
        <w:top w:val="single" w:sz="8" w:space="0" w:color="000000"/>
        <w:bottom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103">
    <w:name w:val="xl103"/>
    <w:basedOn w:val="a"/>
    <w:qFormat/>
    <w:rsid w:val="004B0560"/>
    <w:pPr>
      <w:widowControl/>
      <w:pBdr>
        <w:top w:val="single" w:sz="8" w:space="0" w:color="000000"/>
        <w:bottom w:val="single" w:sz="8" w:space="0" w:color="000000"/>
        <w:righ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104">
    <w:name w:val="xl104"/>
    <w:basedOn w:val="a"/>
    <w:qFormat/>
    <w:rsid w:val="004B0560"/>
    <w:pPr>
      <w:widowControl/>
      <w:pBdr>
        <w:top w:val="single" w:sz="8" w:space="0" w:color="000000"/>
        <w:lef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105">
    <w:name w:val="xl105"/>
    <w:basedOn w:val="a"/>
    <w:qFormat/>
    <w:rsid w:val="004B0560"/>
    <w:pPr>
      <w:widowControl/>
      <w:pBdr>
        <w:top w:val="single" w:sz="8" w:space="0" w:color="000000"/>
        <w:righ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106">
    <w:name w:val="xl106"/>
    <w:basedOn w:val="a"/>
    <w:qFormat/>
    <w:rsid w:val="004B0560"/>
    <w:pPr>
      <w:widowControl/>
      <w:pBdr>
        <w:top w:val="single" w:sz="8" w:space="0" w:color="000000"/>
        <w:left w:val="single" w:sz="8" w:space="0" w:color="000000"/>
      </w:pBdr>
      <w:shd w:val="clear" w:color="000000" w:fill="FFFFFF"/>
      <w:spacing w:before="100" w:beforeAutospacing="1" w:after="100" w:afterAutospacing="1"/>
    </w:pPr>
    <w:rPr>
      <w:kern w:val="0"/>
      <w:sz w:val="20"/>
      <w:szCs w:val="20"/>
    </w:rPr>
  </w:style>
  <w:style w:type="paragraph" w:customStyle="1" w:styleId="xl107">
    <w:name w:val="xl107"/>
    <w:basedOn w:val="a"/>
    <w:qFormat/>
    <w:rsid w:val="004B0560"/>
    <w:pPr>
      <w:widowControl/>
      <w:pBdr>
        <w:top w:val="single" w:sz="8" w:space="0" w:color="000000"/>
      </w:pBdr>
      <w:shd w:val="clear" w:color="000000" w:fill="FFFFFF"/>
      <w:spacing w:before="100" w:beforeAutospacing="1" w:after="100" w:afterAutospacing="1"/>
    </w:pPr>
    <w:rPr>
      <w:kern w:val="0"/>
      <w:sz w:val="20"/>
      <w:szCs w:val="20"/>
    </w:rPr>
  </w:style>
  <w:style w:type="paragraph" w:customStyle="1" w:styleId="xl108">
    <w:name w:val="xl108"/>
    <w:basedOn w:val="a"/>
    <w:rsid w:val="004B0560"/>
    <w:pPr>
      <w:widowControl/>
      <w:pBdr>
        <w:top w:val="single" w:sz="8" w:space="0" w:color="000000"/>
        <w:right w:val="single" w:sz="8" w:space="0" w:color="000000"/>
      </w:pBdr>
      <w:shd w:val="clear" w:color="000000" w:fill="FFFFFF"/>
      <w:spacing w:before="100" w:beforeAutospacing="1" w:after="100" w:afterAutospacing="1"/>
    </w:pPr>
    <w:rPr>
      <w:kern w:val="0"/>
      <w:sz w:val="20"/>
      <w:szCs w:val="20"/>
    </w:rPr>
  </w:style>
  <w:style w:type="paragraph" w:customStyle="1" w:styleId="xl109">
    <w:name w:val="xl109"/>
    <w:basedOn w:val="a"/>
    <w:rsid w:val="004B0560"/>
    <w:pPr>
      <w:widowControl/>
      <w:pBdr>
        <w:top w:val="single" w:sz="8" w:space="0" w:color="000000"/>
        <w:left w:val="single" w:sz="8" w:space="0" w:color="000000"/>
        <w:bottom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110">
    <w:name w:val="xl110"/>
    <w:basedOn w:val="a"/>
    <w:rsid w:val="004B0560"/>
    <w:pPr>
      <w:widowControl/>
      <w:pBdr>
        <w:top w:val="single" w:sz="8" w:space="0" w:color="000000"/>
        <w:bottom w:val="single" w:sz="8" w:space="0" w:color="000000"/>
        <w:right w:val="single" w:sz="8" w:space="0" w:color="000000"/>
      </w:pBdr>
      <w:shd w:val="clear" w:color="000000" w:fill="FFFFFF"/>
      <w:spacing w:before="100" w:beforeAutospacing="1" w:after="100" w:afterAutospacing="1"/>
      <w:jc w:val="left"/>
    </w:pPr>
    <w:rPr>
      <w:rFonts w:ascii="Calibri" w:hAnsi="Calibri" w:cs="宋体"/>
      <w:kern w:val="0"/>
      <w:sz w:val="20"/>
      <w:szCs w:val="20"/>
    </w:rPr>
  </w:style>
  <w:style w:type="paragraph" w:customStyle="1" w:styleId="xl111">
    <w:name w:val="xl111"/>
    <w:basedOn w:val="a"/>
    <w:rsid w:val="004B0560"/>
    <w:pPr>
      <w:widowControl/>
      <w:pBdr>
        <w:top w:val="single" w:sz="8" w:space="0" w:color="000000"/>
        <w:left w:val="single" w:sz="8" w:space="0" w:color="000000"/>
        <w:right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2">
    <w:name w:val="xl112"/>
    <w:basedOn w:val="a"/>
    <w:rsid w:val="004B0560"/>
    <w:pPr>
      <w:widowControl/>
      <w:pBdr>
        <w:left w:val="single" w:sz="8" w:space="0" w:color="000000"/>
        <w:bottom w:val="single" w:sz="8" w:space="0" w:color="000000"/>
        <w:right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3">
    <w:name w:val="xl113"/>
    <w:basedOn w:val="a"/>
    <w:rsid w:val="004B0560"/>
    <w:pPr>
      <w:widowControl/>
      <w:pBdr>
        <w:top w:val="single" w:sz="8" w:space="0" w:color="000000"/>
        <w:left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4">
    <w:name w:val="xl114"/>
    <w:basedOn w:val="a"/>
    <w:rsid w:val="004B0560"/>
    <w:pPr>
      <w:widowControl/>
      <w:pBdr>
        <w:top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5">
    <w:name w:val="xl115"/>
    <w:basedOn w:val="a"/>
    <w:rsid w:val="004B0560"/>
    <w:pPr>
      <w:widowControl/>
      <w:pBdr>
        <w:top w:val="single" w:sz="8" w:space="0" w:color="000000"/>
        <w:right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6">
    <w:name w:val="xl116"/>
    <w:basedOn w:val="a"/>
    <w:rsid w:val="004B0560"/>
    <w:pPr>
      <w:widowControl/>
      <w:pBdr>
        <w:left w:val="single" w:sz="8" w:space="0" w:color="000000"/>
        <w:bottom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7">
    <w:name w:val="xl117"/>
    <w:basedOn w:val="a"/>
    <w:rsid w:val="004B0560"/>
    <w:pPr>
      <w:widowControl/>
      <w:pBdr>
        <w:bottom w:val="single" w:sz="8"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8">
    <w:name w:val="xl118"/>
    <w:basedOn w:val="a"/>
    <w:rsid w:val="004B0560"/>
    <w:pPr>
      <w:widowControl/>
      <w:pBdr>
        <w:top w:val="single" w:sz="8" w:space="0" w:color="FFFFFF"/>
        <w:left w:val="single" w:sz="8" w:space="0" w:color="FFFFFF"/>
        <w:bottom w:val="single" w:sz="8" w:space="0" w:color="FFFFFF"/>
      </w:pBdr>
      <w:shd w:val="clear" w:color="000000" w:fill="FFFFFF"/>
      <w:spacing w:before="100" w:beforeAutospacing="1" w:after="100" w:afterAutospacing="1"/>
      <w:jc w:val="center"/>
    </w:pPr>
    <w:rPr>
      <w:rFonts w:ascii="宋体" w:hAnsi="宋体" w:cs="宋体"/>
      <w:b/>
      <w:bCs/>
      <w:kern w:val="0"/>
      <w:sz w:val="40"/>
      <w:szCs w:val="40"/>
    </w:rPr>
  </w:style>
  <w:style w:type="paragraph" w:customStyle="1" w:styleId="xl119">
    <w:name w:val="xl119"/>
    <w:basedOn w:val="a"/>
    <w:rsid w:val="004B0560"/>
    <w:pPr>
      <w:widowControl/>
      <w:pBdr>
        <w:top w:val="single" w:sz="8" w:space="0" w:color="FFFFFF"/>
        <w:bottom w:val="single" w:sz="8" w:space="0" w:color="FFFFFF"/>
      </w:pBdr>
      <w:shd w:val="clear" w:color="000000" w:fill="FFFFFF"/>
      <w:spacing w:before="100" w:beforeAutospacing="1" w:after="100" w:afterAutospacing="1"/>
      <w:jc w:val="center"/>
    </w:pPr>
    <w:rPr>
      <w:rFonts w:ascii="宋体" w:hAnsi="宋体" w:cs="宋体"/>
      <w:b/>
      <w:bCs/>
      <w:kern w:val="0"/>
      <w:sz w:val="40"/>
      <w:szCs w:val="40"/>
    </w:rPr>
  </w:style>
  <w:style w:type="paragraph" w:customStyle="1" w:styleId="xl120">
    <w:name w:val="xl120"/>
    <w:basedOn w:val="a"/>
    <w:rsid w:val="004B0560"/>
    <w:pPr>
      <w:widowControl/>
      <w:pBdr>
        <w:top w:val="single" w:sz="8" w:space="0" w:color="FFFFFF"/>
        <w:bottom w:val="single" w:sz="8" w:space="0" w:color="FFFFFF"/>
        <w:right w:val="single" w:sz="8" w:space="0" w:color="FFFFFF"/>
      </w:pBdr>
      <w:shd w:val="clear" w:color="000000" w:fill="FFFFFF"/>
      <w:spacing w:before="100" w:beforeAutospacing="1" w:after="100" w:afterAutospacing="1"/>
      <w:jc w:val="center"/>
    </w:pPr>
    <w:rPr>
      <w:rFonts w:ascii="宋体" w:hAnsi="宋体" w:cs="宋体"/>
      <w:b/>
      <w:bCs/>
      <w:kern w:val="0"/>
      <w:sz w:val="40"/>
      <w:szCs w:val="40"/>
    </w:rPr>
  </w:style>
  <w:style w:type="paragraph" w:customStyle="1" w:styleId="xl121">
    <w:name w:val="xl121"/>
    <w:basedOn w:val="a"/>
    <w:rsid w:val="004B0560"/>
    <w:pPr>
      <w:widowControl/>
      <w:pBdr>
        <w:top w:val="single" w:sz="8" w:space="0" w:color="FFFFFF"/>
        <w:left w:val="single" w:sz="8" w:space="0" w:color="FFFFFF"/>
      </w:pBdr>
      <w:shd w:val="clear" w:color="000000" w:fill="FFFFFF"/>
      <w:spacing w:before="100" w:beforeAutospacing="1" w:after="100" w:afterAutospacing="1"/>
    </w:pPr>
    <w:rPr>
      <w:rFonts w:ascii="宋体" w:hAnsi="宋体" w:cs="宋体"/>
      <w:kern w:val="0"/>
      <w:sz w:val="20"/>
      <w:szCs w:val="20"/>
    </w:rPr>
  </w:style>
  <w:style w:type="paragraph" w:customStyle="1" w:styleId="xl122">
    <w:name w:val="xl122"/>
    <w:basedOn w:val="a"/>
    <w:rsid w:val="004B0560"/>
    <w:pPr>
      <w:widowControl/>
      <w:pBdr>
        <w:top w:val="single" w:sz="8" w:space="0" w:color="FFFFFF"/>
      </w:pBdr>
      <w:shd w:val="clear" w:color="000000" w:fill="FFFFFF"/>
      <w:spacing w:before="100" w:beforeAutospacing="1" w:after="100" w:afterAutospacing="1"/>
    </w:pPr>
    <w:rPr>
      <w:rFonts w:ascii="宋体" w:hAnsi="宋体" w:cs="宋体"/>
      <w:kern w:val="0"/>
      <w:sz w:val="20"/>
      <w:szCs w:val="20"/>
    </w:rPr>
  </w:style>
  <w:style w:type="paragraph" w:customStyle="1" w:styleId="xl123">
    <w:name w:val="xl123"/>
    <w:basedOn w:val="a"/>
    <w:rsid w:val="004B0560"/>
    <w:pPr>
      <w:widowControl/>
      <w:pBdr>
        <w:top w:val="single" w:sz="8" w:space="0" w:color="FFFFFF"/>
        <w:right w:val="single" w:sz="8" w:space="0" w:color="FFFFFF"/>
      </w:pBdr>
      <w:shd w:val="clear" w:color="000000" w:fill="FFFFFF"/>
      <w:spacing w:before="100" w:beforeAutospacing="1" w:after="100" w:afterAutospacing="1"/>
    </w:pPr>
    <w:rPr>
      <w:rFonts w:ascii="宋体" w:hAnsi="宋体" w:cs="宋体"/>
      <w:kern w:val="0"/>
      <w:sz w:val="20"/>
      <w:szCs w:val="20"/>
    </w:rPr>
  </w:style>
  <w:style w:type="paragraph" w:customStyle="1" w:styleId="xl124">
    <w:name w:val="xl124"/>
    <w:basedOn w:val="a"/>
    <w:rsid w:val="004B0560"/>
    <w:pPr>
      <w:widowControl/>
      <w:pBdr>
        <w:top w:val="single" w:sz="8" w:space="0" w:color="FFFFFF"/>
        <w:left w:val="single" w:sz="8" w:space="0" w:color="FFFFFF"/>
      </w:pBdr>
      <w:shd w:val="clear" w:color="000000" w:fill="FFFFFF"/>
      <w:spacing w:before="100" w:beforeAutospacing="1" w:after="100" w:afterAutospacing="1"/>
      <w:jc w:val="right"/>
    </w:pPr>
    <w:rPr>
      <w:rFonts w:ascii="宋体" w:hAnsi="宋体" w:cs="宋体"/>
      <w:kern w:val="0"/>
      <w:sz w:val="20"/>
      <w:szCs w:val="20"/>
    </w:rPr>
  </w:style>
  <w:style w:type="paragraph" w:customStyle="1" w:styleId="xl125">
    <w:name w:val="xl125"/>
    <w:basedOn w:val="a"/>
    <w:rsid w:val="004B0560"/>
    <w:pPr>
      <w:widowControl/>
      <w:pBdr>
        <w:top w:val="single" w:sz="8" w:space="0" w:color="FFFFFF"/>
      </w:pBdr>
      <w:shd w:val="clear" w:color="000000" w:fill="FFFFFF"/>
      <w:spacing w:before="100" w:beforeAutospacing="1" w:after="100" w:afterAutospacing="1"/>
      <w:jc w:val="right"/>
    </w:pPr>
    <w:rPr>
      <w:rFonts w:ascii="宋体" w:hAnsi="宋体" w:cs="宋体"/>
      <w:kern w:val="0"/>
      <w:sz w:val="20"/>
      <w:szCs w:val="20"/>
    </w:rPr>
  </w:style>
  <w:style w:type="paragraph" w:customStyle="1" w:styleId="xl126">
    <w:name w:val="xl126"/>
    <w:basedOn w:val="a"/>
    <w:rsid w:val="004B0560"/>
    <w:pPr>
      <w:widowControl/>
      <w:pBdr>
        <w:top w:val="single" w:sz="8" w:space="0" w:color="FFFFFF"/>
        <w:right w:val="single" w:sz="8" w:space="0" w:color="FFFFFF"/>
      </w:pBdr>
      <w:shd w:val="clear" w:color="000000" w:fill="FFFFFF"/>
      <w:spacing w:before="100" w:beforeAutospacing="1" w:after="100" w:afterAutospacing="1"/>
      <w:jc w:val="right"/>
    </w:pPr>
    <w:rPr>
      <w:rFonts w:ascii="宋体" w:hAnsi="宋体" w:cs="宋体"/>
      <w:kern w:val="0"/>
      <w:sz w:val="20"/>
      <w:szCs w:val="20"/>
    </w:rPr>
  </w:style>
  <w:style w:type="paragraph" w:customStyle="1" w:styleId="xl127">
    <w:name w:val="xl127"/>
    <w:basedOn w:val="a"/>
    <w:rsid w:val="004B0560"/>
    <w:pPr>
      <w:widowControl/>
      <w:pBdr>
        <w:top w:val="single" w:sz="8" w:space="0" w:color="000000"/>
        <w:left w:val="single" w:sz="8" w:space="0" w:color="000000"/>
        <w:bottom w:val="single" w:sz="8" w:space="0" w:color="000000"/>
      </w:pBdr>
      <w:shd w:val="clear" w:color="000000" w:fill="FFFFFF"/>
      <w:spacing w:before="100" w:beforeAutospacing="1" w:after="100" w:afterAutospacing="1"/>
    </w:pPr>
    <w:rPr>
      <w:rFonts w:ascii="宋体" w:hAnsi="宋体" w:cs="宋体"/>
      <w:kern w:val="0"/>
      <w:sz w:val="20"/>
      <w:szCs w:val="20"/>
    </w:rPr>
  </w:style>
  <w:style w:type="paragraph" w:customStyle="1" w:styleId="xl128">
    <w:name w:val="xl128"/>
    <w:basedOn w:val="a"/>
    <w:rsid w:val="004B0560"/>
    <w:pPr>
      <w:widowControl/>
      <w:pBdr>
        <w:top w:val="single" w:sz="8" w:space="0" w:color="000000"/>
        <w:bottom w:val="single" w:sz="8" w:space="0" w:color="000000"/>
        <w:right w:val="single" w:sz="8" w:space="0" w:color="000000"/>
      </w:pBdr>
      <w:shd w:val="clear" w:color="000000" w:fill="FFFFFF"/>
      <w:spacing w:before="100" w:beforeAutospacing="1" w:after="100" w:afterAutospacing="1"/>
    </w:pPr>
    <w:rPr>
      <w:rFonts w:ascii="宋体" w:hAnsi="宋体" w:cs="宋体"/>
      <w:kern w:val="0"/>
      <w:sz w:val="20"/>
      <w:szCs w:val="20"/>
    </w:rPr>
  </w:style>
  <w:style w:type="paragraph" w:customStyle="1" w:styleId="xl129">
    <w:name w:val="xl129"/>
    <w:basedOn w:val="a"/>
    <w:rsid w:val="004B0560"/>
    <w:pPr>
      <w:widowControl/>
      <w:pBdr>
        <w:top w:val="single" w:sz="8" w:space="0" w:color="000000"/>
        <w:bottom w:val="single" w:sz="8" w:space="0" w:color="000000"/>
      </w:pBdr>
      <w:shd w:val="clear" w:color="000000" w:fill="FFFFFF"/>
      <w:spacing w:before="100" w:beforeAutospacing="1" w:after="100" w:afterAutospacing="1"/>
    </w:pPr>
    <w:rPr>
      <w:rFonts w:ascii="宋体" w:hAnsi="宋体" w:cs="宋体"/>
      <w:kern w:val="0"/>
      <w:sz w:val="20"/>
      <w:szCs w:val="20"/>
    </w:rPr>
  </w:style>
  <w:style w:type="paragraph" w:customStyle="1" w:styleId="xl130">
    <w:name w:val="xl130"/>
    <w:basedOn w:val="a"/>
    <w:rsid w:val="004B0560"/>
    <w:pPr>
      <w:widowControl/>
      <w:pBdr>
        <w:top w:val="single" w:sz="8" w:space="0" w:color="000000"/>
        <w:left w:val="single" w:sz="8" w:space="0" w:color="000000"/>
        <w:bottom w:val="single" w:sz="8" w:space="0" w:color="000000"/>
      </w:pBdr>
      <w:shd w:val="clear" w:color="000000" w:fill="FFFF00"/>
      <w:spacing w:before="100" w:beforeAutospacing="1" w:after="100" w:afterAutospacing="1"/>
      <w:jc w:val="left"/>
    </w:pPr>
    <w:rPr>
      <w:rFonts w:ascii="Calibri" w:hAnsi="Calibri" w:cs="宋体"/>
      <w:kern w:val="0"/>
      <w:sz w:val="20"/>
      <w:szCs w:val="20"/>
    </w:rPr>
  </w:style>
  <w:style w:type="paragraph" w:customStyle="1" w:styleId="xl131">
    <w:name w:val="xl131"/>
    <w:basedOn w:val="a"/>
    <w:rsid w:val="004B0560"/>
    <w:pPr>
      <w:widowControl/>
      <w:pBdr>
        <w:top w:val="single" w:sz="8" w:space="0" w:color="000000"/>
        <w:bottom w:val="single" w:sz="8" w:space="0" w:color="000000"/>
        <w:right w:val="single" w:sz="8" w:space="0" w:color="000000"/>
      </w:pBdr>
      <w:shd w:val="clear" w:color="000000" w:fill="FFFF00"/>
      <w:spacing w:before="100" w:beforeAutospacing="1" w:after="100" w:afterAutospacing="1"/>
      <w:jc w:val="left"/>
    </w:pPr>
    <w:rPr>
      <w:rFonts w:ascii="Calibri" w:hAnsi="Calibri" w:cs="宋体"/>
      <w:kern w:val="0"/>
      <w:sz w:val="20"/>
      <w:szCs w:val="20"/>
    </w:rPr>
  </w:style>
  <w:style w:type="paragraph" w:customStyle="1" w:styleId="xl132">
    <w:name w:val="xl132"/>
    <w:basedOn w:val="a"/>
    <w:rsid w:val="004B0560"/>
    <w:pPr>
      <w:widowControl/>
      <w:pBdr>
        <w:top w:val="single" w:sz="8" w:space="0" w:color="000000"/>
        <w:left w:val="single" w:sz="8" w:space="0" w:color="000000"/>
        <w:bottom w:val="single" w:sz="8" w:space="0" w:color="000000"/>
      </w:pBdr>
      <w:shd w:val="clear" w:color="000000" w:fill="FFFFFF"/>
      <w:spacing w:before="100" w:beforeAutospacing="1" w:after="100" w:afterAutospacing="1"/>
      <w:jc w:val="right"/>
    </w:pPr>
    <w:rPr>
      <w:rFonts w:ascii="Calibri" w:hAnsi="Calibri" w:cs="宋体"/>
      <w:kern w:val="0"/>
      <w:sz w:val="20"/>
      <w:szCs w:val="20"/>
    </w:rPr>
  </w:style>
  <w:style w:type="paragraph" w:customStyle="1" w:styleId="xl133">
    <w:name w:val="xl133"/>
    <w:basedOn w:val="a"/>
    <w:rsid w:val="004B0560"/>
    <w:pPr>
      <w:widowControl/>
      <w:pBdr>
        <w:top w:val="single" w:sz="8" w:space="0" w:color="000000"/>
        <w:bottom w:val="single" w:sz="8" w:space="0" w:color="000000"/>
        <w:right w:val="single" w:sz="8" w:space="0" w:color="000000"/>
      </w:pBdr>
      <w:shd w:val="clear" w:color="000000" w:fill="FFFFFF"/>
      <w:spacing w:before="100" w:beforeAutospacing="1" w:after="100" w:afterAutospacing="1"/>
      <w:jc w:val="right"/>
    </w:pPr>
    <w:rPr>
      <w:rFonts w:ascii="Calibri" w:hAnsi="Calibri" w:cs="宋体"/>
      <w:kern w:val="0"/>
      <w:sz w:val="20"/>
      <w:szCs w:val="20"/>
    </w:rPr>
  </w:style>
  <w:style w:type="paragraph" w:customStyle="1" w:styleId="xl134">
    <w:name w:val="xl134"/>
    <w:basedOn w:val="a"/>
    <w:rsid w:val="004B0560"/>
    <w:pPr>
      <w:widowControl/>
      <w:pBdr>
        <w:left w:val="single" w:sz="8" w:space="0" w:color="FFFFFF"/>
        <w:bottom w:val="single" w:sz="8" w:space="0" w:color="FFFFFF"/>
      </w:pBdr>
      <w:shd w:val="clear" w:color="000000" w:fill="FFFFFF"/>
      <w:spacing w:before="100" w:beforeAutospacing="1" w:after="100" w:afterAutospacing="1"/>
      <w:jc w:val="center"/>
    </w:pPr>
    <w:rPr>
      <w:rFonts w:ascii="宋体" w:hAnsi="宋体" w:cs="宋体"/>
      <w:b/>
      <w:bCs/>
      <w:kern w:val="0"/>
      <w:sz w:val="40"/>
      <w:szCs w:val="40"/>
    </w:rPr>
  </w:style>
  <w:style w:type="paragraph" w:customStyle="1" w:styleId="xl135">
    <w:name w:val="xl135"/>
    <w:basedOn w:val="a"/>
    <w:rsid w:val="004B0560"/>
    <w:pPr>
      <w:widowControl/>
      <w:pBdr>
        <w:bottom w:val="single" w:sz="8" w:space="0" w:color="FFFFFF"/>
      </w:pBdr>
      <w:shd w:val="clear" w:color="000000" w:fill="FFFFFF"/>
      <w:spacing w:before="100" w:beforeAutospacing="1" w:after="100" w:afterAutospacing="1"/>
      <w:jc w:val="center"/>
    </w:pPr>
    <w:rPr>
      <w:rFonts w:ascii="宋体" w:hAnsi="宋体" w:cs="宋体"/>
      <w:b/>
      <w:bCs/>
      <w:kern w:val="0"/>
      <w:sz w:val="40"/>
      <w:szCs w:val="40"/>
    </w:rPr>
  </w:style>
  <w:style w:type="paragraph" w:customStyle="1" w:styleId="xl136">
    <w:name w:val="xl136"/>
    <w:basedOn w:val="a"/>
    <w:rsid w:val="004B0560"/>
    <w:pPr>
      <w:widowControl/>
      <w:pBdr>
        <w:bottom w:val="single" w:sz="8" w:space="0" w:color="FFFFFF"/>
        <w:right w:val="single" w:sz="8" w:space="0" w:color="FFFFFF"/>
      </w:pBdr>
      <w:shd w:val="clear" w:color="000000" w:fill="FFFFFF"/>
      <w:spacing w:before="100" w:beforeAutospacing="1" w:after="100" w:afterAutospacing="1"/>
      <w:jc w:val="center"/>
    </w:pPr>
    <w:rPr>
      <w:rFonts w:ascii="宋体" w:hAnsi="宋体" w:cs="宋体"/>
      <w:b/>
      <w:bCs/>
      <w:kern w:val="0"/>
      <w:sz w:val="40"/>
      <w:szCs w:val="40"/>
    </w:rPr>
  </w:style>
  <w:style w:type="character" w:customStyle="1" w:styleId="3Char">
    <w:name w:val="标题 3 Char"/>
    <w:link w:val="3"/>
    <w:rsid w:val="004B0560"/>
    <w:rPr>
      <w:rFonts w:ascii="Times New Roman" w:eastAsia="宋体" w:hAnsi="Times New Roman" w:cs="Times New Roman"/>
      <w:b/>
      <w:bCs/>
      <w:kern w:val="0"/>
      <w:sz w:val="32"/>
      <w:szCs w:val="32"/>
    </w:rPr>
  </w:style>
  <w:style w:type="character" w:customStyle="1" w:styleId="Char1">
    <w:name w:val="正文缩进 Char"/>
    <w:link w:val="a5"/>
    <w:rsid w:val="004B0560"/>
    <w:rPr>
      <w:rFonts w:ascii="Times New Roman" w:eastAsia="宋体" w:hAnsi="Times New Roman" w:cs="Times New Roman"/>
      <w:szCs w:val="20"/>
    </w:rPr>
  </w:style>
  <w:style w:type="character" w:customStyle="1" w:styleId="Char3">
    <w:name w:val="页脚 Char"/>
    <w:link w:val="a7"/>
    <w:uiPriority w:val="99"/>
    <w:rsid w:val="004B0560"/>
    <w:rPr>
      <w:rFonts w:eastAsia="宋体"/>
      <w:sz w:val="18"/>
      <w:szCs w:val="18"/>
    </w:rPr>
  </w:style>
  <w:style w:type="character" w:customStyle="1" w:styleId="Char10">
    <w:name w:val="页脚 Char1"/>
    <w:uiPriority w:val="99"/>
    <w:semiHidden/>
    <w:rsid w:val="004B0560"/>
    <w:rPr>
      <w:rFonts w:ascii="Times New Roman" w:eastAsia="宋体" w:hAnsi="Times New Roman" w:cs="Times New Roman"/>
      <w:sz w:val="18"/>
      <w:szCs w:val="18"/>
    </w:rPr>
  </w:style>
  <w:style w:type="character" w:customStyle="1" w:styleId="Char4">
    <w:name w:val="页眉 Char"/>
    <w:link w:val="a8"/>
    <w:uiPriority w:val="99"/>
    <w:rsid w:val="004B0560"/>
    <w:rPr>
      <w:rFonts w:ascii="Times New Roman" w:eastAsia="宋体" w:hAnsi="Times New Roman" w:cs="Times New Roman"/>
      <w:sz w:val="18"/>
      <w:szCs w:val="18"/>
    </w:rPr>
  </w:style>
  <w:style w:type="character" w:customStyle="1" w:styleId="Char0">
    <w:name w:val="批注文字 Char"/>
    <w:link w:val="a4"/>
    <w:uiPriority w:val="99"/>
    <w:semiHidden/>
    <w:rsid w:val="004B0560"/>
    <w:rPr>
      <w:rFonts w:ascii="Times New Roman" w:hAnsi="Times New Roman"/>
      <w:kern w:val="2"/>
      <w:sz w:val="21"/>
      <w:szCs w:val="24"/>
    </w:rPr>
  </w:style>
  <w:style w:type="character" w:customStyle="1" w:styleId="Char">
    <w:name w:val="批注主题 Char"/>
    <w:link w:val="a3"/>
    <w:uiPriority w:val="99"/>
    <w:semiHidden/>
    <w:rsid w:val="004B0560"/>
    <w:rPr>
      <w:rFonts w:ascii="Times New Roman" w:hAnsi="Times New Roman"/>
      <w:b/>
      <w:bCs/>
      <w:kern w:val="2"/>
      <w:sz w:val="21"/>
      <w:szCs w:val="24"/>
    </w:rPr>
  </w:style>
  <w:style w:type="character" w:customStyle="1" w:styleId="Char2">
    <w:name w:val="批注框文本 Char"/>
    <w:link w:val="a6"/>
    <w:uiPriority w:val="99"/>
    <w:semiHidden/>
    <w:rsid w:val="004B0560"/>
    <w:rPr>
      <w:rFonts w:ascii="Times New Roman" w:hAnsi="Times New Roman"/>
      <w:kern w:val="2"/>
      <w:sz w:val="18"/>
      <w:szCs w:val="18"/>
    </w:rPr>
  </w:style>
  <w:style w:type="paragraph" w:styleId="ad">
    <w:name w:val="Document Map"/>
    <w:basedOn w:val="a"/>
    <w:link w:val="Char5"/>
    <w:uiPriority w:val="99"/>
    <w:semiHidden/>
    <w:unhideWhenUsed/>
    <w:rsid w:val="00AC460F"/>
    <w:rPr>
      <w:rFonts w:ascii="宋体"/>
      <w:sz w:val="18"/>
      <w:szCs w:val="18"/>
    </w:rPr>
  </w:style>
  <w:style w:type="character" w:customStyle="1" w:styleId="Char5">
    <w:name w:val="文档结构图 Char"/>
    <w:basedOn w:val="a0"/>
    <w:link w:val="ad"/>
    <w:uiPriority w:val="99"/>
    <w:semiHidden/>
    <w:rsid w:val="00AC460F"/>
    <w:rPr>
      <w:rFonts w:ascii="宋体" w:hAnsi="Times New Roman"/>
      <w:kern w:val="2"/>
      <w:sz w:val="18"/>
      <w:szCs w:val="18"/>
    </w:rPr>
  </w:style>
  <w:style w:type="character" w:customStyle="1" w:styleId="Char11">
    <w:name w:val="正文文本缩进 Char1"/>
    <w:basedOn w:val="a0"/>
    <w:link w:val="ae"/>
    <w:rsid w:val="0074259A"/>
    <w:rPr>
      <w:rFonts w:ascii="Times New Roman" w:eastAsia="楷体_GB2312" w:hAnsi="Times New Roman"/>
    </w:rPr>
  </w:style>
  <w:style w:type="paragraph" w:styleId="ae">
    <w:name w:val="Body Text Indent"/>
    <w:basedOn w:val="a"/>
    <w:link w:val="Char11"/>
    <w:rsid w:val="0074259A"/>
    <w:pPr>
      <w:spacing w:after="120"/>
      <w:ind w:leftChars="200" w:left="420"/>
    </w:pPr>
    <w:rPr>
      <w:rFonts w:eastAsia="楷体_GB2312"/>
      <w:kern w:val="0"/>
      <w:sz w:val="20"/>
      <w:szCs w:val="20"/>
    </w:rPr>
  </w:style>
  <w:style w:type="character" w:customStyle="1" w:styleId="Char6">
    <w:name w:val="正文文本缩进 Char"/>
    <w:basedOn w:val="a0"/>
    <w:uiPriority w:val="99"/>
    <w:semiHidden/>
    <w:rsid w:val="0074259A"/>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66154873">
      <w:bodyDiv w:val="1"/>
      <w:marLeft w:val="0"/>
      <w:marRight w:val="0"/>
      <w:marTop w:val="0"/>
      <w:marBottom w:val="0"/>
      <w:divBdr>
        <w:top w:val="none" w:sz="0" w:space="0" w:color="auto"/>
        <w:left w:val="none" w:sz="0" w:space="0" w:color="auto"/>
        <w:bottom w:val="none" w:sz="0" w:space="0" w:color="auto"/>
        <w:right w:val="none" w:sz="0" w:space="0" w:color="auto"/>
      </w:divBdr>
    </w:div>
    <w:div w:id="616179248">
      <w:bodyDiv w:val="1"/>
      <w:marLeft w:val="0"/>
      <w:marRight w:val="0"/>
      <w:marTop w:val="0"/>
      <w:marBottom w:val="0"/>
      <w:divBdr>
        <w:top w:val="none" w:sz="0" w:space="0" w:color="auto"/>
        <w:left w:val="none" w:sz="0" w:space="0" w:color="auto"/>
        <w:bottom w:val="none" w:sz="0" w:space="0" w:color="auto"/>
        <w:right w:val="none" w:sz="0" w:space="0" w:color="auto"/>
      </w:divBdr>
    </w:div>
    <w:div w:id="1000890512">
      <w:bodyDiv w:val="1"/>
      <w:marLeft w:val="0"/>
      <w:marRight w:val="0"/>
      <w:marTop w:val="0"/>
      <w:marBottom w:val="0"/>
      <w:divBdr>
        <w:top w:val="none" w:sz="0" w:space="0" w:color="auto"/>
        <w:left w:val="none" w:sz="0" w:space="0" w:color="auto"/>
        <w:bottom w:val="none" w:sz="0" w:space="0" w:color="auto"/>
        <w:right w:val="none" w:sz="0" w:space="0" w:color="auto"/>
      </w:divBdr>
    </w:div>
    <w:div w:id="1127891740">
      <w:bodyDiv w:val="1"/>
      <w:marLeft w:val="0"/>
      <w:marRight w:val="0"/>
      <w:marTop w:val="0"/>
      <w:marBottom w:val="0"/>
      <w:divBdr>
        <w:top w:val="none" w:sz="0" w:space="0" w:color="auto"/>
        <w:left w:val="none" w:sz="0" w:space="0" w:color="auto"/>
        <w:bottom w:val="none" w:sz="0" w:space="0" w:color="auto"/>
        <w:right w:val="none" w:sz="0" w:space="0" w:color="auto"/>
      </w:divBdr>
    </w:div>
    <w:div w:id="1238321431">
      <w:bodyDiv w:val="1"/>
      <w:marLeft w:val="0"/>
      <w:marRight w:val="0"/>
      <w:marTop w:val="0"/>
      <w:marBottom w:val="0"/>
      <w:divBdr>
        <w:top w:val="none" w:sz="0" w:space="0" w:color="auto"/>
        <w:left w:val="none" w:sz="0" w:space="0" w:color="auto"/>
        <w:bottom w:val="none" w:sz="0" w:space="0" w:color="auto"/>
        <w:right w:val="none" w:sz="0" w:space="0" w:color="auto"/>
      </w:divBdr>
    </w:div>
    <w:div w:id="1349139673">
      <w:bodyDiv w:val="1"/>
      <w:marLeft w:val="0"/>
      <w:marRight w:val="0"/>
      <w:marTop w:val="0"/>
      <w:marBottom w:val="0"/>
      <w:divBdr>
        <w:top w:val="none" w:sz="0" w:space="0" w:color="auto"/>
        <w:left w:val="none" w:sz="0" w:space="0" w:color="auto"/>
        <w:bottom w:val="none" w:sz="0" w:space="0" w:color="auto"/>
        <w:right w:val="none" w:sz="0" w:space="0" w:color="auto"/>
      </w:divBdr>
    </w:div>
    <w:div w:id="1671373611">
      <w:bodyDiv w:val="1"/>
      <w:marLeft w:val="0"/>
      <w:marRight w:val="0"/>
      <w:marTop w:val="0"/>
      <w:marBottom w:val="0"/>
      <w:divBdr>
        <w:top w:val="none" w:sz="0" w:space="0" w:color="auto"/>
        <w:left w:val="none" w:sz="0" w:space="0" w:color="auto"/>
        <w:bottom w:val="none" w:sz="0" w:space="0" w:color="auto"/>
        <w:right w:val="none" w:sz="0" w:space="0" w:color="auto"/>
      </w:divBdr>
    </w:div>
    <w:div w:id="1751659053">
      <w:bodyDiv w:val="1"/>
      <w:marLeft w:val="0"/>
      <w:marRight w:val="0"/>
      <w:marTop w:val="0"/>
      <w:marBottom w:val="0"/>
      <w:divBdr>
        <w:top w:val="none" w:sz="0" w:space="0" w:color="auto"/>
        <w:left w:val="none" w:sz="0" w:space="0" w:color="auto"/>
        <w:bottom w:val="none" w:sz="0" w:space="0" w:color="auto"/>
        <w:right w:val="none" w:sz="0" w:space="0" w:color="auto"/>
      </w:divBdr>
    </w:div>
    <w:div w:id="2102413795">
      <w:bodyDiv w:val="1"/>
      <w:marLeft w:val="0"/>
      <w:marRight w:val="0"/>
      <w:marTop w:val="0"/>
      <w:marBottom w:val="0"/>
      <w:divBdr>
        <w:top w:val="none" w:sz="0" w:space="0" w:color="auto"/>
        <w:left w:val="none" w:sz="0" w:space="0" w:color="auto"/>
        <w:bottom w:val="none" w:sz="0" w:space="0" w:color="auto"/>
        <w:right w:val="none" w:sz="0" w:space="0" w:color="auto"/>
      </w:divBdr>
    </w:div>
    <w:div w:id="21313890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C0C0C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18</Pages>
  <Words>1751</Words>
  <Characters>9987</Characters>
  <Application>Microsoft Office Word</Application>
  <DocSecurity>0</DocSecurity>
  <Lines>83</Lines>
  <Paragraphs>23</Paragraphs>
  <ScaleCrop>false</ScaleCrop>
  <Company>Hewlett-Packard</Company>
  <LinksUpToDate>false</LinksUpToDate>
  <CharactersWithSpaces>11715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谢钢苗</cp:lastModifiedBy>
  <cp:revision>15</cp:revision>
  <dcterms:created xsi:type="dcterms:W3CDTF">2017-08-25T06:00:00Z</dcterms:created>
  <dcterms:modified xsi:type="dcterms:W3CDTF">2017-08-29T07:02:00Z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