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7541" w:rsidRPr="006628ED" w:rsidRDefault="006628ED" w:rsidP="006628ED">
      <w:pPr>
        <w:jc w:val="center"/>
        <w:rPr>
          <w:rFonts w:asciiTheme="minorEastAsia" w:eastAsiaTheme="minorEastAsia" w:hAnsiTheme="minorEastAsia" w:hint="eastAsia"/>
          <w:b/>
          <w:sz w:val="32"/>
          <w:szCs w:val="32"/>
        </w:rPr>
      </w:pPr>
      <w:r w:rsidRPr="006628ED">
        <w:rPr>
          <w:rFonts w:asciiTheme="minorEastAsia" w:eastAsiaTheme="minorEastAsia" w:hAnsiTheme="minorEastAsia" w:hint="eastAsia"/>
          <w:b/>
          <w:sz w:val="32"/>
          <w:szCs w:val="32"/>
        </w:rPr>
        <w:t>采购需求</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7"/>
        <w:gridCol w:w="2032"/>
        <w:gridCol w:w="5483"/>
      </w:tblGrid>
      <w:tr w:rsidR="006628ED" w:rsidTr="00DB5BC3">
        <w:trPr>
          <w:trHeight w:val="502"/>
          <w:jc w:val="center"/>
        </w:trPr>
        <w:tc>
          <w:tcPr>
            <w:tcW w:w="1007" w:type="dxa"/>
            <w:vAlign w:val="center"/>
          </w:tcPr>
          <w:p w:rsidR="006628ED" w:rsidRDefault="006628ED" w:rsidP="00DB5BC3">
            <w:pPr>
              <w:pStyle w:val="DL"/>
              <w:pBdr>
                <w:bottom w:val="none" w:sz="0" w:space="0" w:color="auto"/>
              </w:pBdr>
              <w:tabs>
                <w:tab w:val="clear" w:pos="4153"/>
                <w:tab w:val="clear" w:pos="8306"/>
              </w:tabs>
              <w:adjustRightInd/>
              <w:spacing w:line="240" w:lineRule="auto"/>
              <w:textAlignment w:val="auto"/>
              <w:rPr>
                <w:rFonts w:ascii="宋体" w:eastAsia="宋体" w:hAnsi="宋体"/>
                <w:b/>
                <w:kern w:val="2"/>
              </w:rPr>
            </w:pPr>
            <w:r>
              <w:rPr>
                <w:rFonts w:ascii="宋体" w:eastAsia="宋体" w:hAnsi="宋体" w:hint="eastAsia"/>
                <w:b/>
                <w:kern w:val="2"/>
              </w:rPr>
              <w:t>序号</w:t>
            </w:r>
          </w:p>
        </w:tc>
        <w:tc>
          <w:tcPr>
            <w:tcW w:w="2032" w:type="dxa"/>
            <w:vAlign w:val="center"/>
          </w:tcPr>
          <w:p w:rsidR="006628ED" w:rsidRDefault="006628ED" w:rsidP="00DB5BC3">
            <w:pPr>
              <w:pStyle w:val="xl31"/>
              <w:widowControl w:val="0"/>
              <w:spacing w:before="0" w:beforeAutospacing="0" w:after="0" w:afterAutospacing="0" w:line="360" w:lineRule="auto"/>
              <w:rPr>
                <w:rFonts w:ascii="宋体" w:eastAsia="宋体" w:hAnsi="宋体"/>
                <w:bCs w:val="0"/>
                <w:sz w:val="24"/>
              </w:rPr>
            </w:pPr>
            <w:r>
              <w:rPr>
                <w:rFonts w:ascii="宋体" w:eastAsia="宋体" w:hAnsi="宋体" w:hint="eastAsia"/>
                <w:bCs w:val="0"/>
                <w:sz w:val="24"/>
              </w:rPr>
              <w:t>条款名称</w:t>
            </w:r>
          </w:p>
        </w:tc>
        <w:tc>
          <w:tcPr>
            <w:tcW w:w="5483" w:type="dxa"/>
            <w:vAlign w:val="center"/>
          </w:tcPr>
          <w:p w:rsidR="006628ED" w:rsidRDefault="006628ED" w:rsidP="00DB5BC3">
            <w:pPr>
              <w:pStyle w:val="xl31"/>
              <w:widowControl w:val="0"/>
              <w:spacing w:before="0" w:beforeAutospacing="0" w:after="0" w:afterAutospacing="0" w:line="360" w:lineRule="auto"/>
              <w:rPr>
                <w:rFonts w:ascii="宋体" w:eastAsia="宋体" w:hAnsi="宋体"/>
                <w:bCs w:val="0"/>
                <w:sz w:val="24"/>
              </w:rPr>
            </w:pPr>
            <w:r>
              <w:rPr>
                <w:rFonts w:ascii="宋体" w:eastAsia="宋体" w:hAnsi="宋体" w:hint="eastAsia"/>
                <w:bCs w:val="0"/>
                <w:sz w:val="24"/>
              </w:rPr>
              <w:t>内容、说明与要求</w:t>
            </w:r>
          </w:p>
        </w:tc>
      </w:tr>
      <w:tr w:rsidR="006628ED" w:rsidTr="00DB5BC3">
        <w:trPr>
          <w:trHeight w:val="502"/>
          <w:jc w:val="center"/>
        </w:trPr>
        <w:tc>
          <w:tcPr>
            <w:tcW w:w="1007" w:type="dxa"/>
            <w:vAlign w:val="center"/>
          </w:tcPr>
          <w:p w:rsidR="006628ED" w:rsidRDefault="006628ED" w:rsidP="00DB5BC3">
            <w:pPr>
              <w:pStyle w:val="DL"/>
              <w:pBdr>
                <w:bottom w:val="none" w:sz="0" w:space="0" w:color="auto"/>
              </w:pBdr>
              <w:tabs>
                <w:tab w:val="clear" w:pos="4153"/>
                <w:tab w:val="clear" w:pos="8306"/>
              </w:tabs>
              <w:adjustRightInd/>
              <w:spacing w:line="240" w:lineRule="auto"/>
              <w:textAlignment w:val="auto"/>
              <w:rPr>
                <w:rFonts w:ascii="宋体" w:eastAsia="宋体" w:hAnsi="宋体"/>
                <w:bCs/>
                <w:kern w:val="2"/>
              </w:rPr>
            </w:pPr>
            <w:r>
              <w:rPr>
                <w:rFonts w:ascii="宋体" w:eastAsia="宋体" w:hAnsi="宋体" w:hint="eastAsia"/>
                <w:bCs/>
                <w:kern w:val="2"/>
              </w:rPr>
              <w:t>1</w:t>
            </w:r>
          </w:p>
        </w:tc>
        <w:tc>
          <w:tcPr>
            <w:tcW w:w="2032" w:type="dxa"/>
            <w:vAlign w:val="center"/>
          </w:tcPr>
          <w:p w:rsidR="006628ED" w:rsidRDefault="006628ED" w:rsidP="00DB5BC3">
            <w:pPr>
              <w:pStyle w:val="xl31"/>
              <w:widowControl w:val="0"/>
              <w:spacing w:before="0" w:beforeAutospacing="0" w:after="0" w:afterAutospacing="0" w:line="360" w:lineRule="auto"/>
              <w:rPr>
                <w:rFonts w:ascii="宋体" w:eastAsia="宋体" w:hAnsi="宋体"/>
                <w:b w:val="0"/>
                <w:sz w:val="24"/>
              </w:rPr>
            </w:pPr>
            <w:r>
              <w:rPr>
                <w:rFonts w:ascii="宋体" w:eastAsia="宋体" w:hAnsi="宋体" w:hint="eastAsia"/>
                <w:b w:val="0"/>
                <w:sz w:val="24"/>
              </w:rPr>
              <w:t>付款方式</w:t>
            </w:r>
          </w:p>
        </w:tc>
        <w:tc>
          <w:tcPr>
            <w:tcW w:w="5483" w:type="dxa"/>
            <w:vAlign w:val="center"/>
          </w:tcPr>
          <w:p w:rsidR="006628ED" w:rsidRDefault="006628ED" w:rsidP="00DB5BC3">
            <w:pPr>
              <w:pStyle w:val="xl31"/>
              <w:widowControl w:val="0"/>
              <w:spacing w:before="0" w:beforeAutospacing="0" w:after="0" w:afterAutospacing="0" w:line="360" w:lineRule="auto"/>
              <w:jc w:val="both"/>
              <w:rPr>
                <w:rFonts w:ascii="宋体" w:eastAsia="宋体" w:hAnsi="宋体"/>
                <w:b w:val="0"/>
                <w:sz w:val="24"/>
                <w:u w:val="single"/>
              </w:rPr>
            </w:pPr>
            <w:r w:rsidRPr="006628ED">
              <w:rPr>
                <w:rFonts w:ascii="宋体" w:eastAsia="宋体" w:hAnsi="宋体" w:hint="eastAsia"/>
                <w:b w:val="0"/>
                <w:sz w:val="24"/>
                <w:u w:val="single"/>
              </w:rPr>
              <w:t>本工程不付预付款，竣工验收合格后，支付合同价的</w:t>
            </w:r>
            <w:r w:rsidRPr="006628ED">
              <w:rPr>
                <w:rFonts w:ascii="宋体" w:eastAsia="宋体" w:hAnsi="宋体"/>
                <w:b w:val="0"/>
                <w:sz w:val="24"/>
                <w:u w:val="single"/>
              </w:rPr>
              <w:t>60%，余款待工程决算审计且成交供应商缴纳审计价的3%的质保金后支付，质保金待工程质保期满后一次性无息返还（本项目质保期为1年）。</w:t>
            </w:r>
          </w:p>
        </w:tc>
      </w:tr>
      <w:tr w:rsidR="006628ED" w:rsidTr="00DB5BC3">
        <w:trPr>
          <w:trHeight w:val="502"/>
          <w:jc w:val="center"/>
        </w:trPr>
        <w:tc>
          <w:tcPr>
            <w:tcW w:w="1007" w:type="dxa"/>
            <w:vAlign w:val="center"/>
          </w:tcPr>
          <w:p w:rsidR="006628ED" w:rsidRDefault="006628ED" w:rsidP="00DB5BC3">
            <w:pPr>
              <w:pStyle w:val="DL"/>
              <w:pBdr>
                <w:bottom w:val="none" w:sz="0" w:space="0" w:color="auto"/>
              </w:pBdr>
              <w:tabs>
                <w:tab w:val="clear" w:pos="4153"/>
                <w:tab w:val="clear" w:pos="8306"/>
              </w:tabs>
              <w:adjustRightInd/>
              <w:spacing w:line="240" w:lineRule="auto"/>
              <w:textAlignment w:val="auto"/>
              <w:rPr>
                <w:rFonts w:ascii="宋体" w:eastAsia="宋体" w:hAnsi="宋体"/>
                <w:bCs/>
                <w:kern w:val="2"/>
              </w:rPr>
            </w:pPr>
            <w:r>
              <w:rPr>
                <w:rFonts w:ascii="宋体" w:eastAsia="宋体" w:hAnsi="宋体" w:hint="eastAsia"/>
                <w:bCs/>
                <w:kern w:val="2"/>
              </w:rPr>
              <w:t>2</w:t>
            </w:r>
          </w:p>
        </w:tc>
        <w:tc>
          <w:tcPr>
            <w:tcW w:w="2032" w:type="dxa"/>
            <w:vAlign w:val="center"/>
          </w:tcPr>
          <w:p w:rsidR="006628ED" w:rsidRDefault="006628ED" w:rsidP="00DB5BC3">
            <w:pPr>
              <w:pStyle w:val="xl31"/>
              <w:widowControl w:val="0"/>
              <w:spacing w:before="0" w:beforeAutospacing="0" w:after="0" w:afterAutospacing="0" w:line="360" w:lineRule="auto"/>
              <w:rPr>
                <w:rFonts w:ascii="宋体" w:eastAsia="宋体" w:hAnsi="宋体"/>
                <w:b w:val="0"/>
                <w:sz w:val="24"/>
              </w:rPr>
            </w:pPr>
            <w:r>
              <w:rPr>
                <w:rFonts w:ascii="宋体" w:eastAsia="宋体" w:hAnsi="宋体" w:hint="eastAsia"/>
                <w:b w:val="0"/>
                <w:sz w:val="24"/>
              </w:rPr>
              <w:t>服务地点</w:t>
            </w:r>
          </w:p>
        </w:tc>
        <w:tc>
          <w:tcPr>
            <w:tcW w:w="5483" w:type="dxa"/>
            <w:vAlign w:val="center"/>
          </w:tcPr>
          <w:p w:rsidR="006628ED" w:rsidRDefault="006628ED" w:rsidP="00DB5BC3">
            <w:pPr>
              <w:pStyle w:val="xl31"/>
              <w:widowControl w:val="0"/>
              <w:spacing w:before="0" w:beforeAutospacing="0" w:after="0" w:afterAutospacing="0" w:line="360" w:lineRule="auto"/>
              <w:jc w:val="both"/>
              <w:rPr>
                <w:rFonts w:ascii="宋体" w:eastAsia="宋体" w:hAnsi="宋体"/>
                <w:b w:val="0"/>
                <w:sz w:val="24"/>
              </w:rPr>
            </w:pPr>
            <w:r w:rsidRPr="006628ED">
              <w:rPr>
                <w:rFonts w:ascii="宋体" w:eastAsia="宋体" w:hAnsi="宋体" w:hint="eastAsia"/>
                <w:b w:val="0"/>
                <w:sz w:val="24"/>
                <w:u w:val="single"/>
              </w:rPr>
              <w:t>安徽省合肥市</w:t>
            </w:r>
            <w:r>
              <w:rPr>
                <w:rFonts w:ascii="宋体" w:eastAsia="宋体" w:hAnsi="宋体"/>
                <w:b w:val="0"/>
                <w:sz w:val="24"/>
                <w:u w:val="single"/>
              </w:rPr>
              <w:t>，具体由采购人指定地点</w:t>
            </w:r>
            <w:r>
              <w:rPr>
                <w:rFonts w:ascii="宋体" w:eastAsia="宋体" w:hAnsi="宋体" w:hint="eastAsia"/>
                <w:b w:val="0"/>
                <w:sz w:val="24"/>
                <w:u w:val="single"/>
              </w:rPr>
              <w:t xml:space="preserve">。  </w:t>
            </w:r>
          </w:p>
        </w:tc>
      </w:tr>
      <w:tr w:rsidR="006628ED" w:rsidTr="00DB5BC3">
        <w:trPr>
          <w:trHeight w:val="502"/>
          <w:jc w:val="center"/>
        </w:trPr>
        <w:tc>
          <w:tcPr>
            <w:tcW w:w="1007" w:type="dxa"/>
            <w:vAlign w:val="center"/>
          </w:tcPr>
          <w:p w:rsidR="006628ED" w:rsidRDefault="006628ED" w:rsidP="00DB5BC3">
            <w:pPr>
              <w:pStyle w:val="DL"/>
              <w:pBdr>
                <w:bottom w:val="none" w:sz="0" w:space="0" w:color="auto"/>
              </w:pBdr>
              <w:tabs>
                <w:tab w:val="clear" w:pos="4153"/>
                <w:tab w:val="clear" w:pos="8306"/>
              </w:tabs>
              <w:adjustRightInd/>
              <w:spacing w:line="240" w:lineRule="auto"/>
              <w:textAlignment w:val="auto"/>
              <w:rPr>
                <w:rFonts w:ascii="宋体" w:eastAsia="宋体" w:hAnsi="宋体"/>
                <w:bCs/>
                <w:kern w:val="2"/>
              </w:rPr>
            </w:pPr>
            <w:r>
              <w:rPr>
                <w:rFonts w:ascii="宋体" w:eastAsia="宋体" w:hAnsi="宋体" w:hint="eastAsia"/>
                <w:bCs/>
                <w:kern w:val="2"/>
              </w:rPr>
              <w:t>3</w:t>
            </w:r>
          </w:p>
        </w:tc>
        <w:tc>
          <w:tcPr>
            <w:tcW w:w="2032" w:type="dxa"/>
            <w:vAlign w:val="center"/>
          </w:tcPr>
          <w:p w:rsidR="006628ED" w:rsidRPr="00855A7D" w:rsidRDefault="006628ED" w:rsidP="00DB5BC3">
            <w:pPr>
              <w:pStyle w:val="xl31"/>
              <w:widowControl w:val="0"/>
              <w:spacing w:before="0" w:beforeAutospacing="0" w:after="0" w:afterAutospacing="0" w:line="360" w:lineRule="auto"/>
              <w:jc w:val="left"/>
              <w:rPr>
                <w:rFonts w:ascii="宋体" w:eastAsia="宋体" w:hAnsi="宋体"/>
                <w:b w:val="0"/>
                <w:sz w:val="24"/>
              </w:rPr>
            </w:pPr>
            <w:r w:rsidRPr="00855A7D">
              <w:rPr>
                <w:rFonts w:ascii="宋体" w:eastAsia="宋体" w:hAnsi="宋体" w:hint="eastAsia"/>
                <w:b w:val="0"/>
                <w:sz w:val="24"/>
              </w:rPr>
              <w:t>计划</w:t>
            </w:r>
            <w:r w:rsidRPr="00855A7D">
              <w:rPr>
                <w:rFonts w:ascii="宋体" w:eastAsia="宋体" w:hAnsi="宋体"/>
                <w:b w:val="0"/>
                <w:sz w:val="24"/>
              </w:rPr>
              <w:t>工期</w:t>
            </w:r>
          </w:p>
        </w:tc>
        <w:tc>
          <w:tcPr>
            <w:tcW w:w="5483" w:type="dxa"/>
            <w:vAlign w:val="center"/>
          </w:tcPr>
          <w:p w:rsidR="006628ED" w:rsidRPr="00ED156E" w:rsidRDefault="006628ED" w:rsidP="00DB5BC3">
            <w:pPr>
              <w:pStyle w:val="xl31"/>
              <w:widowControl w:val="0"/>
              <w:spacing w:before="0" w:beforeAutospacing="0" w:after="0" w:afterAutospacing="0" w:line="360" w:lineRule="auto"/>
              <w:jc w:val="both"/>
              <w:rPr>
                <w:rFonts w:ascii="宋体" w:eastAsia="宋体" w:hAnsi="宋体"/>
                <w:b w:val="0"/>
                <w:sz w:val="24"/>
              </w:rPr>
            </w:pPr>
            <w:r w:rsidRPr="00ED156E">
              <w:rPr>
                <w:rFonts w:ascii="宋体" w:eastAsia="宋体" w:hAnsi="宋体" w:hint="eastAsia"/>
                <w:b w:val="0"/>
                <w:sz w:val="24"/>
              </w:rPr>
              <w:t>计划</w:t>
            </w:r>
            <w:r w:rsidRPr="00ED156E">
              <w:rPr>
                <w:rFonts w:ascii="宋体" w:eastAsia="宋体" w:hAnsi="宋体"/>
                <w:b w:val="0"/>
                <w:sz w:val="24"/>
              </w:rPr>
              <w:t>工期：</w:t>
            </w:r>
            <w:r w:rsidRPr="00ED156E">
              <w:rPr>
                <w:rFonts w:ascii="宋体" w:eastAsia="宋体" w:hAnsi="宋体"/>
                <w:b w:val="0"/>
                <w:sz w:val="24"/>
                <w:u w:val="single"/>
              </w:rPr>
              <w:t xml:space="preserve">  </w:t>
            </w:r>
            <w:r w:rsidRPr="00ED156E">
              <w:rPr>
                <w:rFonts w:ascii="宋体" w:eastAsia="宋体" w:hAnsi="宋体" w:hint="eastAsia"/>
                <w:b w:val="0"/>
                <w:sz w:val="24"/>
                <w:u w:val="single"/>
              </w:rPr>
              <w:t>80</w:t>
            </w:r>
            <w:r w:rsidRPr="00ED156E">
              <w:rPr>
                <w:rFonts w:ascii="宋体" w:eastAsia="宋体" w:hAnsi="宋体"/>
                <w:b w:val="0"/>
                <w:sz w:val="24"/>
                <w:u w:val="single"/>
              </w:rPr>
              <w:t xml:space="preserve">  </w:t>
            </w:r>
            <w:r w:rsidRPr="00ED156E">
              <w:rPr>
                <w:rFonts w:ascii="宋体" w:eastAsia="宋体" w:hAnsi="宋体"/>
                <w:b w:val="0"/>
                <w:sz w:val="24"/>
              </w:rPr>
              <w:t>日历天</w:t>
            </w:r>
          </w:p>
          <w:p w:rsidR="006628ED" w:rsidRPr="006320C8" w:rsidRDefault="006628ED" w:rsidP="00DB5BC3">
            <w:pPr>
              <w:pStyle w:val="xl31"/>
              <w:widowControl w:val="0"/>
              <w:spacing w:before="0" w:beforeAutospacing="0" w:after="0" w:afterAutospacing="0" w:line="360" w:lineRule="auto"/>
              <w:jc w:val="both"/>
              <w:rPr>
                <w:rFonts w:ascii="宋体" w:eastAsia="宋体" w:hAnsi="宋体"/>
                <w:b w:val="0"/>
                <w:color w:val="FF0000"/>
                <w:sz w:val="24"/>
              </w:rPr>
            </w:pPr>
            <w:r w:rsidRPr="00ED156E">
              <w:rPr>
                <w:rFonts w:ascii="宋体" w:eastAsia="宋体" w:hAnsi="宋体"/>
                <w:b w:val="0"/>
                <w:sz w:val="24"/>
              </w:rPr>
              <w:t>计划开工日期：</w:t>
            </w:r>
            <w:r w:rsidRPr="00ED156E">
              <w:rPr>
                <w:rFonts w:ascii="宋体" w:eastAsia="宋体" w:hAnsi="宋体"/>
                <w:b w:val="0"/>
                <w:sz w:val="24"/>
                <w:u w:val="single"/>
              </w:rPr>
              <w:t xml:space="preserve"> </w:t>
            </w:r>
            <w:r w:rsidRPr="00ED156E">
              <w:rPr>
                <w:rFonts w:ascii="宋体" w:eastAsia="宋体" w:hAnsi="宋体" w:hint="eastAsia"/>
                <w:b w:val="0"/>
                <w:sz w:val="24"/>
                <w:u w:val="single"/>
              </w:rPr>
              <w:t>2020</w:t>
            </w:r>
            <w:r w:rsidRPr="00ED156E">
              <w:rPr>
                <w:rFonts w:ascii="宋体" w:eastAsia="宋体" w:hAnsi="宋体"/>
                <w:b w:val="0"/>
                <w:sz w:val="24"/>
                <w:u w:val="single"/>
              </w:rPr>
              <w:t xml:space="preserve"> </w:t>
            </w:r>
            <w:r w:rsidRPr="00ED156E">
              <w:rPr>
                <w:rFonts w:ascii="宋体" w:eastAsia="宋体" w:hAnsi="宋体"/>
                <w:b w:val="0"/>
                <w:sz w:val="24"/>
              </w:rPr>
              <w:t>年</w:t>
            </w:r>
            <w:r w:rsidRPr="00ED156E">
              <w:rPr>
                <w:rFonts w:ascii="宋体" w:eastAsia="宋体" w:hAnsi="宋体"/>
                <w:b w:val="0"/>
                <w:sz w:val="24"/>
                <w:u w:val="single"/>
              </w:rPr>
              <w:t xml:space="preserve"> </w:t>
            </w:r>
            <w:r w:rsidRPr="00ED156E">
              <w:rPr>
                <w:rFonts w:ascii="宋体" w:eastAsia="宋体" w:hAnsi="宋体" w:hint="eastAsia"/>
                <w:b w:val="0"/>
                <w:sz w:val="24"/>
                <w:u w:val="single"/>
              </w:rPr>
              <w:t>5</w:t>
            </w:r>
            <w:r w:rsidRPr="00ED156E">
              <w:rPr>
                <w:rFonts w:ascii="宋体" w:eastAsia="宋体" w:hAnsi="宋体"/>
                <w:b w:val="0"/>
                <w:sz w:val="24"/>
              </w:rPr>
              <w:t>月</w:t>
            </w:r>
            <w:r w:rsidRPr="00ED156E">
              <w:rPr>
                <w:rFonts w:ascii="宋体" w:eastAsia="宋体" w:hAnsi="宋体" w:hint="eastAsia"/>
                <w:b w:val="0"/>
                <w:sz w:val="24"/>
                <w:u w:val="single"/>
              </w:rPr>
              <w:t xml:space="preserve"> 20</w:t>
            </w:r>
            <w:bookmarkStart w:id="0" w:name="EB2a2e1a22d449405a860670c095486ab8"/>
            <w:r>
              <w:rPr>
                <w:rFonts w:ascii="宋体" w:eastAsia="宋体" w:hAnsi="宋体" w:hint="eastAsia"/>
                <w:b w:val="0"/>
                <w:sz w:val="24"/>
                <w:u w:val="single"/>
              </w:rPr>
              <w:t>日</w:t>
            </w:r>
            <w:r>
              <w:rPr>
                <w:rFonts w:ascii="宋体" w:eastAsia="宋体" w:hAnsi="宋体" w:hint="eastAsia"/>
                <w:b w:val="0"/>
                <w:sz w:val="24"/>
              </w:rPr>
              <w:t>，具体</w:t>
            </w:r>
            <w:r w:rsidRPr="00ED156E">
              <w:rPr>
                <w:rFonts w:ascii="宋体" w:eastAsia="宋体" w:hAnsi="宋体" w:hint="eastAsia"/>
                <w:b w:val="0"/>
                <w:sz w:val="24"/>
              </w:rPr>
              <w:t>开工时间以开</w:t>
            </w:r>
            <w:proofErr w:type="gramStart"/>
            <w:r w:rsidRPr="00ED156E">
              <w:rPr>
                <w:rFonts w:ascii="宋体" w:eastAsia="宋体" w:hAnsi="宋体" w:hint="eastAsia"/>
                <w:b w:val="0"/>
                <w:sz w:val="24"/>
              </w:rPr>
              <w:t>工令</w:t>
            </w:r>
            <w:proofErr w:type="gramEnd"/>
            <w:r w:rsidRPr="00ED156E">
              <w:rPr>
                <w:rFonts w:ascii="宋体" w:eastAsia="宋体" w:hAnsi="宋体" w:hint="eastAsia"/>
                <w:b w:val="0"/>
                <w:sz w:val="24"/>
              </w:rPr>
              <w:t>为准。</w:t>
            </w:r>
            <w:bookmarkEnd w:id="0"/>
          </w:p>
        </w:tc>
      </w:tr>
    </w:tbl>
    <w:p w:rsidR="006628ED" w:rsidRPr="006628ED" w:rsidRDefault="006628ED" w:rsidP="006628ED">
      <w:pPr>
        <w:jc w:val="center"/>
        <w:rPr>
          <w:rFonts w:asciiTheme="minorEastAsia" w:eastAsiaTheme="minorEastAsia" w:hAnsiTheme="minorEastAsia" w:hint="eastAsia"/>
        </w:rPr>
      </w:pPr>
      <w:bookmarkStart w:id="1" w:name="_GoBack"/>
      <w:bookmarkEnd w:id="1"/>
    </w:p>
    <w:p w:rsidR="006628ED" w:rsidRPr="006628ED" w:rsidRDefault="006628ED" w:rsidP="006628ED">
      <w:pPr>
        <w:jc w:val="center"/>
        <w:rPr>
          <w:rFonts w:asciiTheme="minorEastAsia" w:eastAsiaTheme="minorEastAsia" w:hAnsiTheme="minorEastAsia" w:hint="eastAsia"/>
        </w:rPr>
      </w:pPr>
    </w:p>
    <w:tbl>
      <w:tblPr>
        <w:tblStyle w:val="a5"/>
        <w:tblW w:w="5000" w:type="pct"/>
        <w:jc w:val="center"/>
        <w:tblLook w:val="04A0" w:firstRow="1" w:lastRow="0" w:firstColumn="1" w:lastColumn="0" w:noHBand="0" w:noVBand="1"/>
      </w:tblPr>
      <w:tblGrid>
        <w:gridCol w:w="849"/>
        <w:gridCol w:w="1244"/>
        <w:gridCol w:w="6429"/>
      </w:tblGrid>
      <w:tr w:rsidR="006628ED" w:rsidRPr="002950A2" w:rsidTr="00DB5BC3">
        <w:trPr>
          <w:jc w:val="center"/>
        </w:trPr>
        <w:tc>
          <w:tcPr>
            <w:tcW w:w="498" w:type="pct"/>
            <w:vAlign w:val="center"/>
          </w:tcPr>
          <w:p w:rsidR="006628ED" w:rsidRPr="002950A2" w:rsidRDefault="006628ED" w:rsidP="00DB5BC3">
            <w:pPr>
              <w:spacing w:line="360" w:lineRule="auto"/>
              <w:jc w:val="center"/>
              <w:rPr>
                <w:rFonts w:asciiTheme="minorEastAsia" w:eastAsiaTheme="minorEastAsia" w:hAnsiTheme="minorEastAsia"/>
                <w:b/>
                <w:sz w:val="24"/>
              </w:rPr>
            </w:pPr>
            <w:r w:rsidRPr="002950A2">
              <w:rPr>
                <w:rFonts w:asciiTheme="minorEastAsia" w:eastAsiaTheme="minorEastAsia" w:hAnsiTheme="minorEastAsia" w:hint="eastAsia"/>
                <w:b/>
                <w:sz w:val="24"/>
              </w:rPr>
              <w:t>序号</w:t>
            </w:r>
          </w:p>
        </w:tc>
        <w:tc>
          <w:tcPr>
            <w:tcW w:w="730" w:type="pct"/>
            <w:vAlign w:val="center"/>
          </w:tcPr>
          <w:p w:rsidR="006628ED" w:rsidRPr="002950A2" w:rsidRDefault="006628ED" w:rsidP="00DB5BC3">
            <w:pPr>
              <w:spacing w:line="360" w:lineRule="auto"/>
              <w:ind w:firstLine="435"/>
              <w:jc w:val="center"/>
              <w:rPr>
                <w:rFonts w:asciiTheme="minorEastAsia" w:eastAsiaTheme="minorEastAsia" w:hAnsiTheme="minorEastAsia"/>
                <w:b/>
                <w:sz w:val="24"/>
              </w:rPr>
            </w:pPr>
            <w:r w:rsidRPr="002950A2">
              <w:rPr>
                <w:rFonts w:asciiTheme="minorEastAsia" w:eastAsiaTheme="minorEastAsia" w:hAnsiTheme="minorEastAsia" w:hint="eastAsia"/>
                <w:b/>
                <w:sz w:val="24"/>
              </w:rPr>
              <w:t>内容</w:t>
            </w:r>
          </w:p>
        </w:tc>
        <w:tc>
          <w:tcPr>
            <w:tcW w:w="3772" w:type="pct"/>
            <w:vAlign w:val="center"/>
          </w:tcPr>
          <w:p w:rsidR="006628ED" w:rsidRPr="002950A2" w:rsidRDefault="006628ED" w:rsidP="00DB5BC3">
            <w:pPr>
              <w:spacing w:line="360" w:lineRule="auto"/>
              <w:ind w:firstLine="435"/>
              <w:jc w:val="center"/>
              <w:rPr>
                <w:rFonts w:asciiTheme="minorEastAsia" w:eastAsiaTheme="minorEastAsia" w:hAnsiTheme="minorEastAsia"/>
                <w:b/>
                <w:sz w:val="24"/>
              </w:rPr>
            </w:pPr>
            <w:r w:rsidRPr="002950A2">
              <w:rPr>
                <w:rFonts w:asciiTheme="minorEastAsia" w:eastAsiaTheme="minorEastAsia" w:hAnsiTheme="minorEastAsia" w:hint="eastAsia"/>
                <w:b/>
                <w:sz w:val="24"/>
              </w:rPr>
              <w:t>说明和要求</w:t>
            </w:r>
          </w:p>
        </w:tc>
      </w:tr>
      <w:tr w:rsidR="006628ED" w:rsidRPr="002950A2" w:rsidTr="00DB5BC3">
        <w:trPr>
          <w:jc w:val="center"/>
        </w:trPr>
        <w:tc>
          <w:tcPr>
            <w:tcW w:w="498" w:type="pct"/>
            <w:vAlign w:val="center"/>
          </w:tcPr>
          <w:p w:rsidR="006628ED" w:rsidRPr="002950A2" w:rsidRDefault="006628ED" w:rsidP="00DB5BC3">
            <w:pPr>
              <w:spacing w:line="360" w:lineRule="auto"/>
              <w:ind w:firstLine="435"/>
              <w:rPr>
                <w:rFonts w:asciiTheme="minorEastAsia" w:eastAsiaTheme="minorEastAsia" w:hAnsiTheme="minorEastAsia"/>
                <w:sz w:val="24"/>
              </w:rPr>
            </w:pPr>
            <w:r w:rsidRPr="002950A2">
              <w:rPr>
                <w:rFonts w:asciiTheme="minorEastAsia" w:eastAsiaTheme="minorEastAsia" w:hAnsiTheme="minorEastAsia" w:hint="eastAsia"/>
                <w:sz w:val="24"/>
              </w:rPr>
              <w:t>1</w:t>
            </w:r>
          </w:p>
        </w:tc>
        <w:tc>
          <w:tcPr>
            <w:tcW w:w="730" w:type="pct"/>
            <w:vAlign w:val="center"/>
          </w:tcPr>
          <w:p w:rsidR="006628ED" w:rsidRPr="002950A2" w:rsidRDefault="006628ED" w:rsidP="00DB5BC3">
            <w:pPr>
              <w:spacing w:line="360" w:lineRule="auto"/>
              <w:rPr>
                <w:rFonts w:asciiTheme="minorEastAsia" w:eastAsiaTheme="minorEastAsia" w:hAnsiTheme="minorEastAsia"/>
                <w:sz w:val="24"/>
              </w:rPr>
            </w:pPr>
            <w:r w:rsidRPr="002950A2">
              <w:rPr>
                <w:rFonts w:asciiTheme="minorEastAsia" w:eastAsiaTheme="minorEastAsia" w:hAnsiTheme="minorEastAsia" w:hint="eastAsia"/>
                <w:sz w:val="24"/>
              </w:rPr>
              <w:t>人员到岗及履约要求</w:t>
            </w:r>
          </w:p>
        </w:tc>
        <w:tc>
          <w:tcPr>
            <w:tcW w:w="3772" w:type="pct"/>
            <w:vAlign w:val="center"/>
          </w:tcPr>
          <w:p w:rsidR="006628ED" w:rsidRPr="002950A2" w:rsidRDefault="006628ED" w:rsidP="00DB5BC3">
            <w:pPr>
              <w:spacing w:line="360" w:lineRule="auto"/>
              <w:rPr>
                <w:rFonts w:asciiTheme="minorEastAsia" w:eastAsiaTheme="minorEastAsia" w:hAnsiTheme="minorEastAsia"/>
                <w:sz w:val="24"/>
              </w:rPr>
            </w:pPr>
            <w:r w:rsidRPr="002950A2">
              <w:rPr>
                <w:rFonts w:asciiTheme="minorEastAsia" w:eastAsiaTheme="minorEastAsia" w:hAnsiTheme="minorEastAsia" w:hint="eastAsia"/>
                <w:sz w:val="24"/>
              </w:rPr>
              <w:t>（1）供应商一旦成交，谈判时所报的本项目的项目经理、施工现场技术负责人、各专业负责工程师及施工机械等在整个项目施工期内必须在位，否则采购人有权终止合同。由此造成的损失，成交供应商自行承担并赔偿可能给采购人造成的损失。</w:t>
            </w:r>
          </w:p>
          <w:p w:rsidR="006628ED" w:rsidRPr="002950A2" w:rsidRDefault="006628ED" w:rsidP="00DB5BC3">
            <w:pPr>
              <w:spacing w:line="360" w:lineRule="auto"/>
              <w:rPr>
                <w:rFonts w:asciiTheme="minorEastAsia" w:eastAsiaTheme="minorEastAsia" w:hAnsiTheme="minorEastAsia"/>
                <w:sz w:val="24"/>
              </w:rPr>
            </w:pPr>
            <w:r w:rsidRPr="002950A2">
              <w:rPr>
                <w:rFonts w:asciiTheme="minorEastAsia" w:eastAsiaTheme="minorEastAsia" w:hAnsiTheme="minorEastAsia" w:hint="eastAsia"/>
                <w:sz w:val="24"/>
              </w:rPr>
              <w:t>（2）成交供应商不得擅自更换谈判时所报项目经理及项目部主要管理人员。确需更换时，须报采购人同意，更换后人员不得低于成交供应</w:t>
            </w:r>
            <w:proofErr w:type="gramStart"/>
            <w:r w:rsidRPr="002950A2">
              <w:rPr>
                <w:rFonts w:asciiTheme="minorEastAsia" w:eastAsiaTheme="minorEastAsia" w:hAnsiTheme="minorEastAsia" w:hint="eastAsia"/>
                <w:sz w:val="24"/>
              </w:rPr>
              <w:t>商谈判</w:t>
            </w:r>
            <w:proofErr w:type="gramEnd"/>
            <w:r w:rsidRPr="002950A2">
              <w:rPr>
                <w:rFonts w:asciiTheme="minorEastAsia" w:eastAsiaTheme="minorEastAsia" w:hAnsiTheme="minorEastAsia" w:hint="eastAsia"/>
                <w:sz w:val="24"/>
              </w:rPr>
              <w:t>时所报人员资质和技术水平。采购人如认为有必要，可要求对上述人员中的部分人员</w:t>
            </w:r>
            <w:proofErr w:type="gramStart"/>
            <w:r w:rsidRPr="002950A2">
              <w:rPr>
                <w:rFonts w:asciiTheme="minorEastAsia" w:eastAsiaTheme="minorEastAsia" w:hAnsiTheme="minorEastAsia" w:hint="eastAsia"/>
                <w:sz w:val="24"/>
              </w:rPr>
              <w:t>作出</w:t>
            </w:r>
            <w:proofErr w:type="gramEnd"/>
            <w:r w:rsidRPr="002950A2">
              <w:rPr>
                <w:rFonts w:asciiTheme="minorEastAsia" w:eastAsiaTheme="minorEastAsia" w:hAnsiTheme="minorEastAsia" w:hint="eastAsia"/>
                <w:sz w:val="24"/>
              </w:rPr>
              <w:t>更好的调整。</w:t>
            </w:r>
          </w:p>
          <w:p w:rsidR="006628ED" w:rsidRPr="002950A2" w:rsidRDefault="006628ED" w:rsidP="00DB5BC3">
            <w:pPr>
              <w:spacing w:line="360" w:lineRule="auto"/>
              <w:rPr>
                <w:rFonts w:asciiTheme="minorEastAsia" w:eastAsiaTheme="minorEastAsia" w:hAnsiTheme="minorEastAsia"/>
                <w:sz w:val="24"/>
              </w:rPr>
            </w:pPr>
            <w:r w:rsidRPr="002950A2">
              <w:rPr>
                <w:rFonts w:asciiTheme="minorEastAsia" w:eastAsiaTheme="minorEastAsia" w:hAnsiTheme="minorEastAsia" w:hint="eastAsia"/>
                <w:sz w:val="24"/>
              </w:rPr>
              <w:t>（3）成交供应</w:t>
            </w:r>
            <w:proofErr w:type="gramStart"/>
            <w:r w:rsidRPr="002950A2">
              <w:rPr>
                <w:rFonts w:asciiTheme="minorEastAsia" w:eastAsiaTheme="minorEastAsia" w:hAnsiTheme="minorEastAsia" w:hint="eastAsia"/>
                <w:sz w:val="24"/>
              </w:rPr>
              <w:t>商未能</w:t>
            </w:r>
            <w:proofErr w:type="gramEnd"/>
            <w:r w:rsidRPr="002950A2">
              <w:rPr>
                <w:rFonts w:asciiTheme="minorEastAsia" w:eastAsiaTheme="minorEastAsia" w:hAnsiTheme="minorEastAsia" w:hint="eastAsia"/>
                <w:sz w:val="24"/>
              </w:rPr>
              <w:t>按照承诺到岗尽职的，采购人将视情况严重程度对其</w:t>
            </w:r>
            <w:proofErr w:type="gramStart"/>
            <w:r w:rsidRPr="002950A2">
              <w:rPr>
                <w:rFonts w:asciiTheme="minorEastAsia" w:eastAsiaTheme="minorEastAsia" w:hAnsiTheme="minorEastAsia" w:hint="eastAsia"/>
                <w:sz w:val="24"/>
              </w:rPr>
              <w:t>作出</w:t>
            </w:r>
            <w:proofErr w:type="gramEnd"/>
            <w:r w:rsidRPr="002950A2">
              <w:rPr>
                <w:rFonts w:asciiTheme="minorEastAsia" w:eastAsiaTheme="minorEastAsia" w:hAnsiTheme="minorEastAsia" w:hint="eastAsia"/>
                <w:sz w:val="24"/>
              </w:rPr>
              <w:t>相应处理，给予警告并发出整改通知。如仍未及时整改，采购人有权责令其停工整改、直至终止合同，引进新的承包人。采购人还将停止支付工程款项，扣留任何未付的工程进度款项补偿建设单位的有关损失或工期延误的损失，并就此向承包人索赔。</w:t>
            </w:r>
          </w:p>
        </w:tc>
      </w:tr>
      <w:tr w:rsidR="006628ED" w:rsidRPr="002950A2" w:rsidTr="00DB5BC3">
        <w:trPr>
          <w:jc w:val="center"/>
        </w:trPr>
        <w:tc>
          <w:tcPr>
            <w:tcW w:w="498" w:type="pct"/>
            <w:vAlign w:val="center"/>
          </w:tcPr>
          <w:p w:rsidR="006628ED" w:rsidRPr="002950A2" w:rsidRDefault="006628ED" w:rsidP="00DB5BC3">
            <w:pPr>
              <w:spacing w:line="360" w:lineRule="auto"/>
              <w:ind w:firstLine="435"/>
              <w:rPr>
                <w:rFonts w:asciiTheme="minorEastAsia" w:eastAsiaTheme="minorEastAsia" w:hAnsiTheme="minorEastAsia"/>
                <w:sz w:val="24"/>
              </w:rPr>
            </w:pPr>
            <w:r w:rsidRPr="002950A2">
              <w:rPr>
                <w:rFonts w:asciiTheme="minorEastAsia" w:eastAsiaTheme="minorEastAsia" w:hAnsiTheme="minorEastAsia" w:hint="eastAsia"/>
                <w:sz w:val="24"/>
              </w:rPr>
              <w:lastRenderedPageBreak/>
              <w:t>2</w:t>
            </w:r>
          </w:p>
        </w:tc>
        <w:tc>
          <w:tcPr>
            <w:tcW w:w="730" w:type="pct"/>
            <w:vAlign w:val="center"/>
          </w:tcPr>
          <w:p w:rsidR="006628ED" w:rsidRPr="002950A2" w:rsidRDefault="006628ED" w:rsidP="00DB5BC3">
            <w:pPr>
              <w:pStyle w:val="xl31"/>
              <w:widowControl w:val="0"/>
              <w:spacing w:before="0" w:beforeAutospacing="0" w:after="0" w:afterAutospacing="0" w:line="360" w:lineRule="auto"/>
              <w:jc w:val="both"/>
              <w:rPr>
                <w:rFonts w:asciiTheme="minorEastAsia" w:eastAsiaTheme="minorEastAsia" w:hAnsiTheme="minorEastAsia"/>
                <w:b w:val="0"/>
                <w:bCs w:val="0"/>
                <w:kern w:val="2"/>
                <w:sz w:val="24"/>
                <w:szCs w:val="20"/>
              </w:rPr>
            </w:pPr>
            <w:r w:rsidRPr="002950A2">
              <w:rPr>
                <w:rFonts w:asciiTheme="minorEastAsia" w:eastAsiaTheme="minorEastAsia" w:hAnsiTheme="minorEastAsia" w:hint="eastAsia"/>
                <w:b w:val="0"/>
                <w:bCs w:val="0"/>
                <w:kern w:val="2"/>
                <w:sz w:val="24"/>
                <w:szCs w:val="20"/>
              </w:rPr>
              <w:t>材料要求</w:t>
            </w:r>
          </w:p>
        </w:tc>
        <w:tc>
          <w:tcPr>
            <w:tcW w:w="3772" w:type="pct"/>
            <w:vAlign w:val="center"/>
          </w:tcPr>
          <w:p w:rsidR="006628ED" w:rsidRPr="002950A2" w:rsidRDefault="006628ED" w:rsidP="00DB5BC3">
            <w:pPr>
              <w:pStyle w:val="xl31"/>
              <w:widowControl w:val="0"/>
              <w:spacing w:before="0" w:beforeAutospacing="0" w:after="0" w:afterAutospacing="0" w:line="360" w:lineRule="auto"/>
              <w:jc w:val="both"/>
              <w:rPr>
                <w:rFonts w:asciiTheme="minorEastAsia" w:eastAsiaTheme="minorEastAsia" w:hAnsiTheme="minorEastAsia"/>
                <w:b w:val="0"/>
                <w:bCs w:val="0"/>
                <w:kern w:val="2"/>
                <w:sz w:val="24"/>
                <w:szCs w:val="20"/>
              </w:rPr>
            </w:pPr>
            <w:r w:rsidRPr="002950A2">
              <w:rPr>
                <w:rFonts w:asciiTheme="minorEastAsia" w:eastAsiaTheme="minorEastAsia" w:hAnsiTheme="minorEastAsia" w:hint="eastAsia"/>
                <w:b w:val="0"/>
                <w:bCs w:val="0"/>
                <w:kern w:val="2"/>
                <w:sz w:val="24"/>
                <w:szCs w:val="20"/>
              </w:rPr>
              <w:t>（1）成交供应商自行采购的材料应满足设计和规范要求的质量等级，并须按有关技术规范要求对材料质量进行检验。成交供应商选定的材料供应厂家和价格须经采购人和监理单位认可。如采购人和监理单位对某种或某些材料的质量有异议，有权提出停止使用的要求，成交供应商必须服从该要求。若该材料经权威检验部门鉴定确有质量问题，由此而发生的一切费用</w:t>
            </w:r>
            <w:proofErr w:type="gramStart"/>
            <w:r w:rsidRPr="002950A2">
              <w:rPr>
                <w:rFonts w:asciiTheme="minorEastAsia" w:eastAsiaTheme="minorEastAsia" w:hAnsiTheme="minorEastAsia" w:hint="eastAsia"/>
                <w:b w:val="0"/>
                <w:bCs w:val="0"/>
                <w:kern w:val="2"/>
                <w:sz w:val="24"/>
                <w:szCs w:val="20"/>
              </w:rPr>
              <w:t>由成交</w:t>
            </w:r>
            <w:proofErr w:type="gramEnd"/>
            <w:r w:rsidRPr="002950A2">
              <w:rPr>
                <w:rFonts w:asciiTheme="minorEastAsia" w:eastAsiaTheme="minorEastAsia" w:hAnsiTheme="minorEastAsia" w:hint="eastAsia"/>
                <w:b w:val="0"/>
                <w:bCs w:val="0"/>
                <w:kern w:val="2"/>
                <w:sz w:val="24"/>
                <w:szCs w:val="20"/>
              </w:rPr>
              <w:t>供应商自负。因成交供应商自行采购的材料质量引起的工程质量问题</w:t>
            </w:r>
            <w:proofErr w:type="gramStart"/>
            <w:r w:rsidRPr="002950A2">
              <w:rPr>
                <w:rFonts w:asciiTheme="minorEastAsia" w:eastAsiaTheme="minorEastAsia" w:hAnsiTheme="minorEastAsia" w:hint="eastAsia"/>
                <w:b w:val="0"/>
                <w:bCs w:val="0"/>
                <w:kern w:val="2"/>
                <w:sz w:val="24"/>
                <w:szCs w:val="20"/>
              </w:rPr>
              <w:t>由成交</w:t>
            </w:r>
            <w:proofErr w:type="gramEnd"/>
            <w:r w:rsidRPr="002950A2">
              <w:rPr>
                <w:rFonts w:asciiTheme="minorEastAsia" w:eastAsiaTheme="minorEastAsia" w:hAnsiTheme="minorEastAsia" w:hint="eastAsia"/>
                <w:b w:val="0"/>
                <w:bCs w:val="0"/>
                <w:kern w:val="2"/>
                <w:sz w:val="24"/>
                <w:szCs w:val="20"/>
              </w:rPr>
              <w:t>供应商承担所造成的一切损失。</w:t>
            </w:r>
          </w:p>
          <w:p w:rsidR="006628ED" w:rsidRPr="002950A2" w:rsidRDefault="006628ED" w:rsidP="00DB5BC3">
            <w:pPr>
              <w:pStyle w:val="xl31"/>
              <w:widowControl w:val="0"/>
              <w:spacing w:before="0" w:beforeAutospacing="0" w:after="0" w:afterAutospacing="0" w:line="360" w:lineRule="auto"/>
              <w:jc w:val="both"/>
              <w:rPr>
                <w:rFonts w:asciiTheme="minorEastAsia" w:eastAsiaTheme="minorEastAsia" w:hAnsiTheme="minorEastAsia"/>
                <w:b w:val="0"/>
                <w:bCs w:val="0"/>
                <w:kern w:val="2"/>
                <w:sz w:val="24"/>
                <w:szCs w:val="20"/>
              </w:rPr>
            </w:pPr>
            <w:r w:rsidRPr="002950A2">
              <w:rPr>
                <w:rFonts w:asciiTheme="minorEastAsia" w:eastAsiaTheme="minorEastAsia" w:hAnsiTheme="minorEastAsia" w:hint="eastAsia"/>
                <w:b w:val="0"/>
                <w:bCs w:val="0"/>
                <w:kern w:val="2"/>
                <w:sz w:val="24"/>
                <w:szCs w:val="20"/>
              </w:rPr>
              <w:t>（2）如本项目采购人对工程质量有特殊需求的，对主要设备及材料提供不少于三个的参考品牌，对于采购人参考品牌的材料，供应商可选用参考品牌或不低于参考品牌质量标准的其它品牌；采用其它品牌的应在响应文件中提供相关技术参数证明材料</w:t>
            </w:r>
            <w:proofErr w:type="gramStart"/>
            <w:r w:rsidRPr="002950A2">
              <w:rPr>
                <w:rFonts w:asciiTheme="minorEastAsia" w:eastAsiaTheme="minorEastAsia" w:hAnsiTheme="minorEastAsia" w:hint="eastAsia"/>
                <w:b w:val="0"/>
                <w:bCs w:val="0"/>
                <w:kern w:val="2"/>
                <w:sz w:val="24"/>
                <w:szCs w:val="20"/>
              </w:rPr>
              <w:t>供谈判</w:t>
            </w:r>
            <w:proofErr w:type="gramEnd"/>
            <w:r w:rsidRPr="002950A2">
              <w:rPr>
                <w:rFonts w:asciiTheme="minorEastAsia" w:eastAsiaTheme="minorEastAsia" w:hAnsiTheme="minorEastAsia" w:hint="eastAsia"/>
                <w:b w:val="0"/>
                <w:bCs w:val="0"/>
                <w:kern w:val="2"/>
                <w:sz w:val="24"/>
                <w:szCs w:val="20"/>
              </w:rPr>
              <w:t>小组评审，未提供相关技术参数证明材料或经谈判小组评审未通过的，成交后只能从采购人参考品牌中进行选择，价格不予调整。</w:t>
            </w:r>
          </w:p>
          <w:p w:rsidR="006628ED" w:rsidRPr="002950A2" w:rsidRDefault="006628ED" w:rsidP="00DB5BC3">
            <w:pPr>
              <w:pStyle w:val="xl31"/>
              <w:widowControl w:val="0"/>
              <w:spacing w:before="0" w:beforeAutospacing="0" w:after="0" w:afterAutospacing="0" w:line="360" w:lineRule="auto"/>
              <w:jc w:val="both"/>
              <w:rPr>
                <w:rFonts w:asciiTheme="minorEastAsia" w:eastAsiaTheme="minorEastAsia" w:hAnsiTheme="minorEastAsia"/>
                <w:b w:val="0"/>
                <w:bCs w:val="0"/>
                <w:kern w:val="2"/>
                <w:sz w:val="24"/>
                <w:szCs w:val="20"/>
              </w:rPr>
            </w:pPr>
            <w:r w:rsidRPr="002950A2">
              <w:rPr>
                <w:rFonts w:asciiTheme="minorEastAsia" w:eastAsiaTheme="minorEastAsia" w:hAnsiTheme="minorEastAsia" w:hint="eastAsia"/>
                <w:b w:val="0"/>
                <w:bCs w:val="0"/>
                <w:kern w:val="2"/>
                <w:sz w:val="24"/>
                <w:szCs w:val="20"/>
              </w:rPr>
              <w:t>（3）对于采购人参考品牌的材料，</w:t>
            </w:r>
            <w:r w:rsidRPr="002950A2">
              <w:rPr>
                <w:rFonts w:asciiTheme="minorEastAsia" w:eastAsiaTheme="minorEastAsia" w:hAnsiTheme="minorEastAsia"/>
                <w:b w:val="0"/>
                <w:bCs w:val="0"/>
                <w:kern w:val="2"/>
                <w:sz w:val="24"/>
                <w:szCs w:val="20"/>
              </w:rPr>
              <w:t>供应商</w:t>
            </w:r>
            <w:r w:rsidRPr="002950A2">
              <w:rPr>
                <w:rFonts w:asciiTheme="minorEastAsia" w:eastAsiaTheme="minorEastAsia" w:hAnsiTheme="minorEastAsia" w:hint="eastAsia"/>
                <w:b w:val="0"/>
                <w:bCs w:val="0"/>
                <w:kern w:val="2"/>
                <w:sz w:val="24"/>
                <w:szCs w:val="20"/>
              </w:rPr>
              <w:t>如认为参考品牌有限定性、唯一性、明显不在同一档次等级的或者其他异议的，应在本项目网上询问截止时间前通过电子交易系统提交。</w:t>
            </w:r>
          </w:p>
        </w:tc>
      </w:tr>
      <w:tr w:rsidR="006628ED" w:rsidRPr="002950A2" w:rsidTr="00DB5BC3">
        <w:trPr>
          <w:jc w:val="center"/>
        </w:trPr>
        <w:tc>
          <w:tcPr>
            <w:tcW w:w="498" w:type="pct"/>
            <w:vAlign w:val="center"/>
          </w:tcPr>
          <w:p w:rsidR="006628ED" w:rsidRPr="002E704C" w:rsidRDefault="006628ED" w:rsidP="00DB5BC3">
            <w:pPr>
              <w:spacing w:line="360" w:lineRule="auto"/>
              <w:ind w:firstLine="435"/>
              <w:rPr>
                <w:rFonts w:asciiTheme="minorEastAsia" w:eastAsiaTheme="minorEastAsia" w:hAnsiTheme="minorEastAsia"/>
                <w:b/>
                <w:sz w:val="24"/>
              </w:rPr>
            </w:pPr>
            <w:r w:rsidRPr="002E704C">
              <w:rPr>
                <w:rFonts w:asciiTheme="minorEastAsia" w:eastAsiaTheme="minorEastAsia" w:hAnsiTheme="minorEastAsia" w:hint="eastAsia"/>
                <w:b/>
                <w:sz w:val="24"/>
              </w:rPr>
              <w:t>3</w:t>
            </w:r>
          </w:p>
        </w:tc>
        <w:tc>
          <w:tcPr>
            <w:tcW w:w="730" w:type="pct"/>
            <w:vAlign w:val="center"/>
          </w:tcPr>
          <w:p w:rsidR="006628ED" w:rsidRPr="002E704C" w:rsidRDefault="006628ED" w:rsidP="00DB5BC3">
            <w:pPr>
              <w:pStyle w:val="xl31"/>
              <w:widowControl w:val="0"/>
              <w:spacing w:before="0" w:beforeAutospacing="0" w:after="0" w:afterAutospacing="0" w:line="360" w:lineRule="auto"/>
              <w:jc w:val="both"/>
              <w:rPr>
                <w:rFonts w:asciiTheme="minorEastAsia" w:eastAsiaTheme="minorEastAsia" w:hAnsiTheme="minorEastAsia"/>
                <w:bCs w:val="0"/>
                <w:kern w:val="2"/>
                <w:sz w:val="24"/>
                <w:szCs w:val="20"/>
              </w:rPr>
            </w:pPr>
            <w:r w:rsidRPr="002E704C">
              <w:rPr>
                <w:rFonts w:asciiTheme="minorEastAsia" w:eastAsiaTheme="minorEastAsia" w:hAnsiTheme="minorEastAsia" w:hint="eastAsia"/>
                <w:bCs w:val="0"/>
                <w:kern w:val="2"/>
                <w:sz w:val="24"/>
                <w:szCs w:val="20"/>
              </w:rPr>
              <w:t>工程施工重点难点</w:t>
            </w:r>
          </w:p>
        </w:tc>
        <w:tc>
          <w:tcPr>
            <w:tcW w:w="3772" w:type="pct"/>
            <w:vAlign w:val="center"/>
          </w:tcPr>
          <w:p w:rsidR="006628ED" w:rsidRPr="002950A2" w:rsidRDefault="006628ED" w:rsidP="00DB5BC3">
            <w:pPr>
              <w:pStyle w:val="xl31"/>
              <w:widowControl w:val="0"/>
              <w:spacing w:before="0" w:beforeAutospacing="0" w:after="0" w:afterAutospacing="0" w:line="360" w:lineRule="auto"/>
              <w:jc w:val="both"/>
              <w:rPr>
                <w:rFonts w:asciiTheme="minorEastAsia" w:eastAsiaTheme="minorEastAsia" w:hAnsiTheme="minorEastAsia"/>
                <w:b w:val="0"/>
                <w:bCs w:val="0"/>
                <w:kern w:val="2"/>
                <w:sz w:val="24"/>
                <w:szCs w:val="20"/>
              </w:rPr>
            </w:pPr>
            <w:r>
              <w:rPr>
                <w:rFonts w:ascii="宋体" w:eastAsia="宋体" w:hAnsi="宋体" w:hint="eastAsia"/>
                <w:sz w:val="24"/>
                <w:szCs w:val="24"/>
              </w:rPr>
              <w:t>施工场地复杂，涉及房屋居住人员安全保障和协调，周边部分搭建房屋的拆除和恢复，无法机械施工，人工作业量大，存在施工难度大问题，务必现场勘察。</w:t>
            </w:r>
          </w:p>
        </w:tc>
      </w:tr>
      <w:tr w:rsidR="006628ED" w:rsidRPr="002950A2" w:rsidTr="00DB5BC3">
        <w:trPr>
          <w:jc w:val="center"/>
        </w:trPr>
        <w:tc>
          <w:tcPr>
            <w:tcW w:w="498" w:type="pct"/>
            <w:vAlign w:val="center"/>
          </w:tcPr>
          <w:p w:rsidR="006628ED" w:rsidRPr="002950A2" w:rsidRDefault="006628ED" w:rsidP="00DB5BC3">
            <w:pPr>
              <w:spacing w:line="360" w:lineRule="auto"/>
              <w:ind w:firstLine="435"/>
              <w:rPr>
                <w:rFonts w:asciiTheme="minorEastAsia" w:eastAsiaTheme="minorEastAsia" w:hAnsiTheme="minorEastAsia"/>
                <w:sz w:val="24"/>
              </w:rPr>
            </w:pPr>
            <w:r w:rsidRPr="002950A2">
              <w:rPr>
                <w:rFonts w:asciiTheme="minorEastAsia" w:eastAsiaTheme="minorEastAsia" w:hAnsiTheme="minorEastAsia" w:hint="eastAsia"/>
                <w:sz w:val="24"/>
              </w:rPr>
              <w:t>4</w:t>
            </w:r>
          </w:p>
        </w:tc>
        <w:tc>
          <w:tcPr>
            <w:tcW w:w="730" w:type="pct"/>
            <w:vAlign w:val="center"/>
          </w:tcPr>
          <w:p w:rsidR="006628ED" w:rsidRPr="002950A2" w:rsidRDefault="006628ED" w:rsidP="00DB5BC3">
            <w:pPr>
              <w:pStyle w:val="xl31"/>
              <w:widowControl w:val="0"/>
              <w:spacing w:before="0" w:beforeAutospacing="0" w:after="0" w:afterAutospacing="0" w:line="360" w:lineRule="auto"/>
              <w:jc w:val="both"/>
              <w:rPr>
                <w:rFonts w:asciiTheme="minorEastAsia" w:eastAsiaTheme="minorEastAsia" w:hAnsiTheme="minorEastAsia"/>
                <w:b w:val="0"/>
                <w:bCs w:val="0"/>
                <w:kern w:val="2"/>
                <w:sz w:val="24"/>
                <w:szCs w:val="20"/>
              </w:rPr>
            </w:pPr>
            <w:r w:rsidRPr="002950A2">
              <w:rPr>
                <w:rFonts w:asciiTheme="minorEastAsia" w:eastAsiaTheme="minorEastAsia" w:hAnsiTheme="minorEastAsia" w:hint="eastAsia"/>
                <w:b w:val="0"/>
                <w:bCs w:val="0"/>
                <w:kern w:val="2"/>
                <w:sz w:val="24"/>
                <w:szCs w:val="20"/>
              </w:rPr>
              <w:t>报价须知</w:t>
            </w:r>
          </w:p>
        </w:tc>
        <w:tc>
          <w:tcPr>
            <w:tcW w:w="3772" w:type="pct"/>
            <w:vAlign w:val="center"/>
          </w:tcPr>
          <w:p w:rsidR="006628ED" w:rsidRPr="002950A2" w:rsidRDefault="006628ED" w:rsidP="00DB5BC3">
            <w:pPr>
              <w:pStyle w:val="xl31"/>
              <w:widowControl w:val="0"/>
              <w:spacing w:before="0" w:beforeAutospacing="0" w:after="0" w:afterAutospacing="0" w:line="360" w:lineRule="auto"/>
              <w:jc w:val="both"/>
              <w:rPr>
                <w:rFonts w:asciiTheme="minorEastAsia" w:eastAsiaTheme="minorEastAsia" w:hAnsiTheme="minorEastAsia"/>
                <w:b w:val="0"/>
                <w:bCs w:val="0"/>
                <w:kern w:val="2"/>
                <w:sz w:val="24"/>
                <w:szCs w:val="20"/>
              </w:rPr>
            </w:pPr>
            <w:r w:rsidRPr="00F96000">
              <w:rPr>
                <w:rFonts w:asciiTheme="minorEastAsia" w:eastAsiaTheme="minorEastAsia" w:hAnsiTheme="minorEastAsia" w:hint="eastAsia"/>
                <w:b w:val="0"/>
                <w:sz w:val="24"/>
              </w:rPr>
              <w:t>供应</w:t>
            </w:r>
            <w:proofErr w:type="gramStart"/>
            <w:r w:rsidRPr="00F96000">
              <w:rPr>
                <w:rFonts w:asciiTheme="minorEastAsia" w:eastAsiaTheme="minorEastAsia" w:hAnsiTheme="minorEastAsia" w:hint="eastAsia"/>
                <w:b w:val="0"/>
                <w:sz w:val="24"/>
              </w:rPr>
              <w:t>商最后</w:t>
            </w:r>
            <w:proofErr w:type="gramEnd"/>
            <w:r w:rsidRPr="00F96000">
              <w:rPr>
                <w:rFonts w:asciiTheme="minorEastAsia" w:eastAsiaTheme="minorEastAsia" w:hAnsiTheme="minorEastAsia" w:hint="eastAsia"/>
                <w:b w:val="0"/>
                <w:sz w:val="24"/>
              </w:rPr>
              <w:t>报价均不得高于谈判文件（公告）列明的项目预算、最高投标限价（控制价），否则其响应文件将被认定为响应无效。</w:t>
            </w:r>
          </w:p>
        </w:tc>
      </w:tr>
      <w:tr w:rsidR="006628ED" w:rsidRPr="002950A2" w:rsidTr="00DB5BC3">
        <w:trPr>
          <w:jc w:val="center"/>
        </w:trPr>
        <w:tc>
          <w:tcPr>
            <w:tcW w:w="498" w:type="pct"/>
            <w:vAlign w:val="center"/>
          </w:tcPr>
          <w:p w:rsidR="006628ED" w:rsidRPr="002950A2" w:rsidRDefault="006628ED" w:rsidP="00DB5BC3">
            <w:pPr>
              <w:spacing w:line="360" w:lineRule="auto"/>
              <w:ind w:firstLine="435"/>
              <w:rPr>
                <w:rFonts w:asciiTheme="minorEastAsia" w:eastAsiaTheme="minorEastAsia" w:hAnsiTheme="minorEastAsia"/>
                <w:sz w:val="24"/>
              </w:rPr>
            </w:pPr>
            <w:r w:rsidRPr="002950A2">
              <w:rPr>
                <w:rFonts w:asciiTheme="minorEastAsia" w:eastAsiaTheme="minorEastAsia" w:hAnsiTheme="minorEastAsia" w:hint="eastAsia"/>
                <w:sz w:val="24"/>
              </w:rPr>
              <w:t>5</w:t>
            </w:r>
          </w:p>
        </w:tc>
        <w:tc>
          <w:tcPr>
            <w:tcW w:w="730" w:type="pct"/>
            <w:vAlign w:val="center"/>
          </w:tcPr>
          <w:p w:rsidR="006628ED" w:rsidRPr="002950A2" w:rsidRDefault="006628ED" w:rsidP="00DB5BC3">
            <w:pPr>
              <w:pStyle w:val="xl31"/>
              <w:widowControl w:val="0"/>
              <w:spacing w:before="0" w:beforeAutospacing="0" w:after="0" w:afterAutospacing="0" w:line="360" w:lineRule="auto"/>
              <w:jc w:val="both"/>
              <w:rPr>
                <w:rFonts w:asciiTheme="minorEastAsia" w:eastAsiaTheme="minorEastAsia" w:hAnsiTheme="minorEastAsia"/>
                <w:b w:val="0"/>
                <w:bCs w:val="0"/>
                <w:kern w:val="2"/>
                <w:sz w:val="24"/>
                <w:szCs w:val="20"/>
              </w:rPr>
            </w:pPr>
            <w:r w:rsidRPr="002950A2">
              <w:rPr>
                <w:rFonts w:asciiTheme="minorEastAsia" w:eastAsiaTheme="minorEastAsia" w:hAnsiTheme="minorEastAsia" w:hint="eastAsia"/>
                <w:b w:val="0"/>
                <w:bCs w:val="0"/>
                <w:kern w:val="2"/>
                <w:sz w:val="24"/>
                <w:szCs w:val="20"/>
              </w:rPr>
              <w:t>重要说明</w:t>
            </w:r>
          </w:p>
        </w:tc>
        <w:tc>
          <w:tcPr>
            <w:tcW w:w="3772" w:type="pct"/>
            <w:vAlign w:val="center"/>
          </w:tcPr>
          <w:p w:rsidR="006628ED" w:rsidRPr="002950A2" w:rsidRDefault="006628ED" w:rsidP="00DB5BC3">
            <w:pPr>
              <w:pStyle w:val="xl31"/>
              <w:widowControl w:val="0"/>
              <w:spacing w:before="0" w:beforeAutospacing="0" w:after="0" w:afterAutospacing="0" w:line="360" w:lineRule="auto"/>
              <w:jc w:val="both"/>
              <w:rPr>
                <w:rFonts w:asciiTheme="minorEastAsia" w:eastAsiaTheme="minorEastAsia" w:hAnsiTheme="minorEastAsia"/>
                <w:b w:val="0"/>
                <w:bCs w:val="0"/>
                <w:kern w:val="2"/>
                <w:sz w:val="24"/>
                <w:szCs w:val="20"/>
              </w:rPr>
            </w:pPr>
            <w:r w:rsidRPr="002950A2">
              <w:rPr>
                <w:rFonts w:asciiTheme="minorEastAsia" w:eastAsiaTheme="minorEastAsia" w:hAnsiTheme="minorEastAsia" w:hint="eastAsia"/>
                <w:b w:val="0"/>
                <w:bCs w:val="0"/>
                <w:kern w:val="2"/>
                <w:sz w:val="24"/>
                <w:szCs w:val="20"/>
              </w:rPr>
              <w:t>（1）本项目的谈判文件、工程量清单、最高投标限价（控制价）、澄清、修改、补充等相关资料均通过电子服务系统发布，请供应商自行从网上下载，供应商应当及时查看有无</w:t>
            </w:r>
            <w:r w:rsidRPr="002950A2">
              <w:rPr>
                <w:rFonts w:asciiTheme="minorEastAsia" w:eastAsiaTheme="minorEastAsia" w:hAnsiTheme="minorEastAsia" w:hint="eastAsia"/>
                <w:b w:val="0"/>
                <w:bCs w:val="0"/>
                <w:kern w:val="2"/>
                <w:sz w:val="24"/>
                <w:szCs w:val="20"/>
              </w:rPr>
              <w:lastRenderedPageBreak/>
              <w:t>相关澄清、修改、补充等内容。</w:t>
            </w:r>
          </w:p>
          <w:p w:rsidR="006628ED" w:rsidRPr="002950A2" w:rsidRDefault="006628ED" w:rsidP="00DB5BC3">
            <w:pPr>
              <w:pStyle w:val="xl31"/>
              <w:widowControl w:val="0"/>
              <w:spacing w:before="0" w:beforeAutospacing="0" w:after="0" w:afterAutospacing="0" w:line="360" w:lineRule="auto"/>
              <w:jc w:val="both"/>
              <w:rPr>
                <w:rFonts w:asciiTheme="minorEastAsia" w:eastAsiaTheme="minorEastAsia" w:hAnsiTheme="minorEastAsia"/>
                <w:b w:val="0"/>
                <w:bCs w:val="0"/>
                <w:kern w:val="2"/>
                <w:sz w:val="24"/>
                <w:szCs w:val="20"/>
              </w:rPr>
            </w:pPr>
            <w:r w:rsidRPr="002950A2">
              <w:rPr>
                <w:rFonts w:asciiTheme="minorEastAsia" w:eastAsiaTheme="minorEastAsia" w:hAnsiTheme="minorEastAsia" w:hint="eastAsia"/>
                <w:b w:val="0"/>
                <w:bCs w:val="0"/>
                <w:kern w:val="2"/>
                <w:sz w:val="24"/>
                <w:szCs w:val="20"/>
              </w:rPr>
              <w:t>（2）在工程项目谈判过程中，供应</w:t>
            </w:r>
            <w:proofErr w:type="gramStart"/>
            <w:r w:rsidRPr="002950A2">
              <w:rPr>
                <w:rFonts w:asciiTheme="minorEastAsia" w:eastAsiaTheme="minorEastAsia" w:hAnsiTheme="minorEastAsia" w:hint="eastAsia"/>
                <w:b w:val="0"/>
                <w:bCs w:val="0"/>
                <w:kern w:val="2"/>
                <w:sz w:val="24"/>
                <w:szCs w:val="20"/>
              </w:rPr>
              <w:t>商最后</w:t>
            </w:r>
            <w:proofErr w:type="gramEnd"/>
            <w:r w:rsidRPr="002950A2">
              <w:rPr>
                <w:rFonts w:asciiTheme="minorEastAsia" w:eastAsiaTheme="minorEastAsia" w:hAnsiTheme="minorEastAsia" w:hint="eastAsia"/>
                <w:b w:val="0"/>
                <w:bCs w:val="0"/>
                <w:kern w:val="2"/>
                <w:sz w:val="24"/>
                <w:szCs w:val="20"/>
              </w:rPr>
              <w:t>报价与公布的最高投标限价（控制价）或项目概算相比降幅过小，或供应</w:t>
            </w:r>
            <w:proofErr w:type="gramStart"/>
            <w:r w:rsidRPr="002950A2">
              <w:rPr>
                <w:rFonts w:asciiTheme="minorEastAsia" w:eastAsiaTheme="minorEastAsia" w:hAnsiTheme="minorEastAsia" w:hint="eastAsia"/>
                <w:b w:val="0"/>
                <w:bCs w:val="0"/>
                <w:kern w:val="2"/>
                <w:sz w:val="24"/>
                <w:szCs w:val="20"/>
              </w:rPr>
              <w:t>商最后</w:t>
            </w:r>
            <w:proofErr w:type="gramEnd"/>
            <w:r w:rsidRPr="002950A2">
              <w:rPr>
                <w:rFonts w:asciiTheme="minorEastAsia" w:eastAsiaTheme="minorEastAsia" w:hAnsiTheme="minorEastAsia" w:hint="eastAsia"/>
                <w:b w:val="0"/>
                <w:bCs w:val="0"/>
                <w:kern w:val="2"/>
                <w:sz w:val="24"/>
                <w:szCs w:val="20"/>
              </w:rPr>
              <w:t>报价明显缺乏竞争性的，谈判小组可以否决其报价。</w:t>
            </w:r>
          </w:p>
          <w:p w:rsidR="006628ED" w:rsidRPr="002950A2" w:rsidRDefault="006628ED" w:rsidP="00DB5BC3">
            <w:pPr>
              <w:pStyle w:val="xl31"/>
              <w:widowControl w:val="0"/>
              <w:spacing w:before="0" w:beforeAutospacing="0" w:after="0" w:afterAutospacing="0" w:line="360" w:lineRule="auto"/>
              <w:jc w:val="both"/>
              <w:rPr>
                <w:rFonts w:asciiTheme="minorEastAsia" w:eastAsiaTheme="minorEastAsia" w:hAnsiTheme="minorEastAsia"/>
                <w:b w:val="0"/>
                <w:bCs w:val="0"/>
                <w:kern w:val="2"/>
                <w:sz w:val="24"/>
                <w:szCs w:val="20"/>
              </w:rPr>
            </w:pPr>
            <w:r w:rsidRPr="002950A2">
              <w:rPr>
                <w:rFonts w:asciiTheme="minorEastAsia" w:eastAsiaTheme="minorEastAsia" w:hAnsiTheme="minorEastAsia" w:hint="eastAsia"/>
                <w:b w:val="0"/>
                <w:bCs w:val="0"/>
                <w:kern w:val="2"/>
                <w:sz w:val="24"/>
                <w:szCs w:val="20"/>
              </w:rPr>
              <w:t>（3）外地建安企业谈判</w:t>
            </w:r>
            <w:proofErr w:type="gramStart"/>
            <w:r w:rsidRPr="002950A2">
              <w:rPr>
                <w:rFonts w:asciiTheme="minorEastAsia" w:eastAsiaTheme="minorEastAsia" w:hAnsiTheme="minorEastAsia" w:hint="eastAsia"/>
                <w:b w:val="0"/>
                <w:bCs w:val="0"/>
                <w:kern w:val="2"/>
                <w:sz w:val="24"/>
                <w:szCs w:val="20"/>
              </w:rPr>
              <w:t>并成交</w:t>
            </w:r>
            <w:proofErr w:type="gramEnd"/>
            <w:r w:rsidRPr="002950A2">
              <w:rPr>
                <w:rFonts w:asciiTheme="minorEastAsia" w:eastAsiaTheme="minorEastAsia" w:hAnsiTheme="minorEastAsia" w:hint="eastAsia"/>
                <w:b w:val="0"/>
                <w:bCs w:val="0"/>
                <w:kern w:val="2"/>
                <w:sz w:val="24"/>
                <w:szCs w:val="20"/>
              </w:rPr>
              <w:t>后必须在项目所在地交纳相关税费。</w:t>
            </w:r>
          </w:p>
          <w:p w:rsidR="006628ED" w:rsidRPr="002950A2" w:rsidRDefault="006628ED" w:rsidP="00DB5BC3">
            <w:pPr>
              <w:pStyle w:val="xl31"/>
              <w:widowControl w:val="0"/>
              <w:spacing w:before="0" w:beforeAutospacing="0" w:after="0" w:afterAutospacing="0" w:line="360" w:lineRule="auto"/>
              <w:jc w:val="both"/>
              <w:rPr>
                <w:rFonts w:asciiTheme="minorEastAsia" w:eastAsiaTheme="minorEastAsia" w:hAnsiTheme="minorEastAsia"/>
                <w:b w:val="0"/>
                <w:bCs w:val="0"/>
                <w:kern w:val="2"/>
                <w:sz w:val="24"/>
                <w:szCs w:val="20"/>
              </w:rPr>
            </w:pPr>
            <w:r w:rsidRPr="002950A2">
              <w:rPr>
                <w:rFonts w:asciiTheme="minorEastAsia" w:eastAsiaTheme="minorEastAsia" w:hAnsiTheme="minorEastAsia" w:hint="eastAsia"/>
                <w:b w:val="0"/>
                <w:bCs w:val="0"/>
                <w:kern w:val="2"/>
                <w:sz w:val="24"/>
                <w:szCs w:val="20"/>
              </w:rPr>
              <w:t>（4）承包人在工程实施过程中用工行为，必须严格执行国家及地方政府的有关规定，依法签订劳动合同，并按规定及时足额支付工资。</w:t>
            </w:r>
          </w:p>
          <w:p w:rsidR="006628ED" w:rsidRPr="002950A2" w:rsidRDefault="006628ED" w:rsidP="00DB5BC3">
            <w:pPr>
              <w:pStyle w:val="xl31"/>
              <w:widowControl w:val="0"/>
              <w:spacing w:before="0" w:beforeAutospacing="0" w:after="0" w:afterAutospacing="0" w:line="360" w:lineRule="auto"/>
              <w:jc w:val="both"/>
              <w:rPr>
                <w:rFonts w:asciiTheme="minorEastAsia" w:eastAsiaTheme="minorEastAsia" w:hAnsiTheme="minorEastAsia"/>
                <w:b w:val="0"/>
                <w:bCs w:val="0"/>
                <w:kern w:val="2"/>
                <w:sz w:val="24"/>
                <w:szCs w:val="20"/>
              </w:rPr>
            </w:pPr>
            <w:r w:rsidRPr="002950A2">
              <w:rPr>
                <w:rFonts w:asciiTheme="minorEastAsia" w:eastAsiaTheme="minorEastAsia" w:hAnsiTheme="minorEastAsia" w:hint="eastAsia"/>
                <w:b w:val="0"/>
                <w:bCs w:val="0"/>
                <w:kern w:val="2"/>
                <w:sz w:val="24"/>
                <w:szCs w:val="20"/>
              </w:rPr>
              <w:t>（5）承包人在建设工程扬尘污染防治措施和费用管理上，必须严格执行《合肥市建设工程扬尘污染防治暂行规定》合建〔2015〕33号文规定。本工程最高投标限价（控制价）已按《关于关于贯彻执行2018版安徽省建设工程计价依据的通知》（合造价[2018]13号）的规定计取，供应商报价中已包含谈判文件公布的施工扬尘污染防治措施费用，供应</w:t>
            </w:r>
            <w:proofErr w:type="gramStart"/>
            <w:r w:rsidRPr="002950A2">
              <w:rPr>
                <w:rFonts w:asciiTheme="minorEastAsia" w:eastAsiaTheme="minorEastAsia" w:hAnsiTheme="minorEastAsia" w:hint="eastAsia"/>
                <w:b w:val="0"/>
                <w:bCs w:val="0"/>
                <w:kern w:val="2"/>
                <w:sz w:val="24"/>
                <w:szCs w:val="20"/>
              </w:rPr>
              <w:t>商成交</w:t>
            </w:r>
            <w:proofErr w:type="gramEnd"/>
            <w:r w:rsidRPr="002950A2">
              <w:rPr>
                <w:rFonts w:asciiTheme="minorEastAsia" w:eastAsiaTheme="minorEastAsia" w:hAnsiTheme="minorEastAsia" w:hint="eastAsia"/>
                <w:b w:val="0"/>
                <w:bCs w:val="0"/>
                <w:kern w:val="2"/>
                <w:sz w:val="24"/>
                <w:szCs w:val="20"/>
              </w:rPr>
              <w:t>后办理相关专</w:t>
            </w:r>
            <w:proofErr w:type="gramStart"/>
            <w:r w:rsidRPr="002950A2">
              <w:rPr>
                <w:rFonts w:asciiTheme="minorEastAsia" w:eastAsiaTheme="minorEastAsia" w:hAnsiTheme="minorEastAsia" w:hint="eastAsia"/>
                <w:b w:val="0"/>
                <w:bCs w:val="0"/>
                <w:kern w:val="2"/>
                <w:sz w:val="24"/>
                <w:szCs w:val="20"/>
              </w:rPr>
              <w:t>户设立等</w:t>
            </w:r>
            <w:proofErr w:type="gramEnd"/>
            <w:r w:rsidRPr="002950A2">
              <w:rPr>
                <w:rFonts w:asciiTheme="minorEastAsia" w:eastAsiaTheme="minorEastAsia" w:hAnsiTheme="minorEastAsia" w:hint="eastAsia"/>
                <w:b w:val="0"/>
                <w:bCs w:val="0"/>
                <w:kern w:val="2"/>
                <w:sz w:val="24"/>
                <w:szCs w:val="20"/>
              </w:rPr>
              <w:t>事宜。</w:t>
            </w:r>
          </w:p>
        </w:tc>
      </w:tr>
      <w:tr w:rsidR="006628ED" w:rsidRPr="00F96000" w:rsidTr="00DB5BC3">
        <w:trPr>
          <w:jc w:val="center"/>
        </w:trPr>
        <w:tc>
          <w:tcPr>
            <w:tcW w:w="498" w:type="pct"/>
            <w:vAlign w:val="center"/>
          </w:tcPr>
          <w:p w:rsidR="006628ED" w:rsidRPr="002950A2" w:rsidRDefault="006628ED" w:rsidP="00DB5BC3">
            <w:pPr>
              <w:spacing w:line="360" w:lineRule="auto"/>
              <w:ind w:firstLine="435"/>
              <w:rPr>
                <w:rFonts w:asciiTheme="minorEastAsia" w:eastAsiaTheme="minorEastAsia" w:hAnsiTheme="minorEastAsia"/>
                <w:sz w:val="24"/>
              </w:rPr>
            </w:pPr>
            <w:r w:rsidRPr="002950A2">
              <w:rPr>
                <w:rFonts w:asciiTheme="minorEastAsia" w:eastAsiaTheme="minorEastAsia" w:hAnsiTheme="minorEastAsia" w:hint="eastAsia"/>
                <w:sz w:val="24"/>
              </w:rPr>
              <w:lastRenderedPageBreak/>
              <w:t>6</w:t>
            </w:r>
          </w:p>
        </w:tc>
        <w:tc>
          <w:tcPr>
            <w:tcW w:w="730" w:type="pct"/>
            <w:vAlign w:val="center"/>
          </w:tcPr>
          <w:p w:rsidR="006628ED" w:rsidRPr="002950A2" w:rsidRDefault="006628ED" w:rsidP="00DB5BC3">
            <w:pPr>
              <w:pStyle w:val="xl31"/>
              <w:widowControl w:val="0"/>
              <w:spacing w:before="0" w:beforeAutospacing="0" w:after="0" w:afterAutospacing="0" w:line="360" w:lineRule="auto"/>
              <w:jc w:val="both"/>
              <w:rPr>
                <w:rFonts w:asciiTheme="minorEastAsia" w:eastAsiaTheme="minorEastAsia" w:hAnsiTheme="minorEastAsia"/>
                <w:b w:val="0"/>
                <w:bCs w:val="0"/>
                <w:kern w:val="2"/>
                <w:sz w:val="24"/>
                <w:szCs w:val="20"/>
              </w:rPr>
            </w:pPr>
            <w:r w:rsidRPr="002950A2">
              <w:rPr>
                <w:rFonts w:asciiTheme="minorEastAsia" w:eastAsiaTheme="minorEastAsia" w:hAnsiTheme="minorEastAsia" w:hint="eastAsia"/>
                <w:b w:val="0"/>
                <w:bCs w:val="0"/>
                <w:kern w:val="2"/>
                <w:sz w:val="24"/>
                <w:szCs w:val="20"/>
              </w:rPr>
              <w:t>其他</w:t>
            </w:r>
          </w:p>
        </w:tc>
        <w:tc>
          <w:tcPr>
            <w:tcW w:w="3772" w:type="pct"/>
            <w:vAlign w:val="center"/>
          </w:tcPr>
          <w:p w:rsidR="006628ED" w:rsidRDefault="006628ED" w:rsidP="00DB5BC3">
            <w:pPr>
              <w:pStyle w:val="xl31"/>
              <w:widowControl w:val="0"/>
              <w:spacing w:before="0" w:beforeAutospacing="0" w:after="0" w:afterAutospacing="0" w:line="360" w:lineRule="auto"/>
              <w:jc w:val="both"/>
              <w:rPr>
                <w:rFonts w:asciiTheme="minorEastAsia" w:eastAsiaTheme="minorEastAsia" w:hAnsiTheme="minorEastAsia"/>
                <w:b w:val="0"/>
                <w:bCs w:val="0"/>
                <w:kern w:val="2"/>
                <w:sz w:val="24"/>
                <w:szCs w:val="20"/>
              </w:rPr>
            </w:pPr>
            <w:r w:rsidRPr="002950A2">
              <w:rPr>
                <w:rFonts w:asciiTheme="minorEastAsia" w:eastAsiaTheme="minorEastAsia" w:hAnsiTheme="minorEastAsia" w:hint="eastAsia"/>
                <w:b w:val="0"/>
                <w:bCs w:val="0"/>
                <w:kern w:val="2"/>
                <w:sz w:val="24"/>
                <w:szCs w:val="20"/>
              </w:rPr>
              <w:t>（1）项目概况：</w:t>
            </w:r>
            <w:r>
              <w:rPr>
                <w:rFonts w:asciiTheme="minorEastAsia" w:eastAsiaTheme="minorEastAsia" w:hAnsiTheme="minorEastAsia"/>
                <w:b w:val="0"/>
                <w:bCs w:val="0"/>
                <w:kern w:val="2"/>
                <w:sz w:val="24"/>
                <w:szCs w:val="20"/>
              </w:rPr>
              <w:t>项目</w:t>
            </w:r>
            <w:r w:rsidRPr="0068668B">
              <w:rPr>
                <w:rFonts w:asciiTheme="minorEastAsia" w:eastAsiaTheme="minorEastAsia" w:hAnsiTheme="minorEastAsia"/>
                <w:b w:val="0"/>
                <w:bCs w:val="0"/>
                <w:kern w:val="2"/>
                <w:sz w:val="24"/>
                <w:szCs w:val="20"/>
              </w:rPr>
              <w:t>主要是按加固设计图纸对合肥市政工程管理处南门三区7#、2#平房（砖瓦结构）进行维修加固，其中：7#平房整体加固，建筑面积210平方米，主要施工内容为</w:t>
            </w:r>
            <w:proofErr w:type="gramStart"/>
            <w:r w:rsidRPr="0068668B">
              <w:rPr>
                <w:rFonts w:asciiTheme="minorEastAsia" w:eastAsiaTheme="minorEastAsia" w:hAnsiTheme="minorEastAsia"/>
                <w:b w:val="0"/>
                <w:bCs w:val="0"/>
                <w:kern w:val="2"/>
                <w:sz w:val="24"/>
                <w:szCs w:val="20"/>
              </w:rPr>
              <w:t>原机制</w:t>
            </w:r>
            <w:proofErr w:type="gramEnd"/>
            <w:r w:rsidRPr="0068668B">
              <w:rPr>
                <w:rFonts w:asciiTheme="minorEastAsia" w:eastAsiaTheme="minorEastAsia" w:hAnsiTheme="minorEastAsia"/>
                <w:b w:val="0"/>
                <w:bCs w:val="0"/>
                <w:kern w:val="2"/>
                <w:sz w:val="24"/>
                <w:szCs w:val="20"/>
              </w:rPr>
              <w:t>粘土瓦屋面更换为PVC塑钢波形瓦屋面，局部开裂的墙体进行拆除新砌，外墙增设钢筋混凝土构造柱，外墙周围新增槽钢圈梁，内墙新增圆钢拉杆，剔除外墙粉刷层，</w:t>
            </w:r>
            <w:proofErr w:type="gramStart"/>
            <w:r w:rsidRPr="0068668B">
              <w:rPr>
                <w:rFonts w:asciiTheme="minorEastAsia" w:eastAsiaTheme="minorEastAsia" w:hAnsiTheme="minorEastAsia"/>
                <w:b w:val="0"/>
                <w:bCs w:val="0"/>
                <w:kern w:val="2"/>
                <w:sz w:val="24"/>
                <w:szCs w:val="20"/>
              </w:rPr>
              <w:t>抹高延性</w:t>
            </w:r>
            <w:proofErr w:type="gramEnd"/>
            <w:r w:rsidRPr="0068668B">
              <w:rPr>
                <w:rFonts w:asciiTheme="minorEastAsia" w:eastAsiaTheme="minorEastAsia" w:hAnsiTheme="minorEastAsia"/>
                <w:b w:val="0"/>
                <w:bCs w:val="0"/>
                <w:kern w:val="2"/>
                <w:sz w:val="24"/>
                <w:szCs w:val="20"/>
              </w:rPr>
              <w:t>混凝土20厚，再粉水泥砂浆面层等；2#平房墙体局部维修加固，按设计单位修改通知书进行加固，施工</w:t>
            </w:r>
            <w:proofErr w:type="gramStart"/>
            <w:r w:rsidRPr="0068668B">
              <w:rPr>
                <w:rFonts w:asciiTheme="minorEastAsia" w:eastAsiaTheme="minorEastAsia" w:hAnsiTheme="minorEastAsia"/>
                <w:b w:val="0"/>
                <w:bCs w:val="0"/>
                <w:kern w:val="2"/>
                <w:sz w:val="24"/>
                <w:szCs w:val="20"/>
              </w:rPr>
              <w:t>见设计</w:t>
            </w:r>
            <w:proofErr w:type="gramEnd"/>
            <w:r w:rsidRPr="0068668B">
              <w:rPr>
                <w:rFonts w:asciiTheme="minorEastAsia" w:eastAsiaTheme="minorEastAsia" w:hAnsiTheme="minorEastAsia"/>
                <w:b w:val="0"/>
                <w:bCs w:val="0"/>
                <w:kern w:val="2"/>
                <w:sz w:val="24"/>
                <w:szCs w:val="20"/>
              </w:rPr>
              <w:t>图纸施工。</w:t>
            </w:r>
          </w:p>
          <w:p w:rsidR="006628ED" w:rsidRDefault="006628ED" w:rsidP="00DB5BC3">
            <w:pPr>
              <w:pStyle w:val="xl31"/>
              <w:widowControl w:val="0"/>
              <w:spacing w:before="0" w:beforeAutospacing="0" w:after="0" w:afterAutospacing="0" w:line="360" w:lineRule="auto"/>
              <w:jc w:val="both"/>
              <w:rPr>
                <w:rFonts w:asciiTheme="minorEastAsia" w:eastAsiaTheme="minorEastAsia" w:hAnsiTheme="minorEastAsia"/>
                <w:bCs w:val="0"/>
                <w:kern w:val="2"/>
                <w:sz w:val="24"/>
                <w:szCs w:val="20"/>
              </w:rPr>
            </w:pPr>
            <w:r w:rsidRPr="0068668B">
              <w:rPr>
                <w:rFonts w:asciiTheme="minorEastAsia" w:eastAsiaTheme="minorEastAsia" w:hAnsiTheme="minorEastAsia" w:hint="eastAsia"/>
                <w:bCs w:val="0"/>
                <w:kern w:val="2"/>
                <w:sz w:val="24"/>
                <w:szCs w:val="20"/>
              </w:rPr>
              <w:t>（2）报价要求：供应商自行现场勘查，充分了解本项目现状及服务需求，报价为完成本项目所需的一切费用，采购人后期不再追加任何费用，供应商自行考虑风险。</w:t>
            </w:r>
          </w:p>
          <w:p w:rsidR="006628ED" w:rsidRPr="00F96000" w:rsidRDefault="006628ED" w:rsidP="00DB5BC3">
            <w:pPr>
              <w:pStyle w:val="xl31"/>
              <w:widowControl w:val="0"/>
              <w:spacing w:before="0" w:beforeAutospacing="0" w:after="0" w:afterAutospacing="0" w:line="360" w:lineRule="auto"/>
              <w:jc w:val="both"/>
              <w:rPr>
                <w:rFonts w:asciiTheme="minorEastAsia" w:eastAsiaTheme="minorEastAsia" w:hAnsiTheme="minorEastAsia"/>
                <w:b w:val="0"/>
                <w:bCs w:val="0"/>
                <w:kern w:val="2"/>
                <w:sz w:val="24"/>
                <w:szCs w:val="20"/>
              </w:rPr>
            </w:pPr>
            <w:r>
              <w:rPr>
                <w:rFonts w:asciiTheme="minorEastAsia" w:eastAsiaTheme="minorEastAsia" w:hAnsiTheme="minorEastAsia" w:hint="eastAsia"/>
                <w:bCs w:val="0"/>
                <w:kern w:val="2"/>
                <w:sz w:val="24"/>
                <w:szCs w:val="20"/>
              </w:rPr>
              <w:t>（3）工程量清单、最高限价、图纸见附件</w:t>
            </w:r>
          </w:p>
        </w:tc>
      </w:tr>
    </w:tbl>
    <w:p w:rsidR="006628ED" w:rsidRPr="006628ED" w:rsidRDefault="006628ED" w:rsidP="006628ED"/>
    <w:sectPr w:rsidR="006628ED" w:rsidRPr="006628E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6CE2" w:rsidRDefault="00546CE2" w:rsidP="00450470">
      <w:r>
        <w:separator/>
      </w:r>
    </w:p>
  </w:endnote>
  <w:endnote w:type="continuationSeparator" w:id="0">
    <w:p w:rsidR="00546CE2" w:rsidRDefault="00546CE2" w:rsidP="004504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6CE2" w:rsidRDefault="00546CE2" w:rsidP="00450470">
      <w:r>
        <w:separator/>
      </w:r>
    </w:p>
  </w:footnote>
  <w:footnote w:type="continuationSeparator" w:id="0">
    <w:p w:rsidR="00546CE2" w:rsidRDefault="00546CE2" w:rsidP="0045047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4107"/>
    <w:rsid w:val="00450470"/>
    <w:rsid w:val="00546CE2"/>
    <w:rsid w:val="006628ED"/>
    <w:rsid w:val="007F4107"/>
    <w:rsid w:val="00D275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0470"/>
    <w:pPr>
      <w:widowControl w:val="0"/>
      <w:jc w:val="both"/>
    </w:pPr>
    <w:rPr>
      <w:rFonts w:ascii="@仿宋_GB2312" w:eastAsia="@仿宋_GB2312" w:hAnsi="@仿宋_GB2312" w:cs="@仿宋_GB231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50470"/>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450470"/>
    <w:rPr>
      <w:sz w:val="18"/>
      <w:szCs w:val="18"/>
    </w:rPr>
  </w:style>
  <w:style w:type="paragraph" w:styleId="a4">
    <w:name w:val="footer"/>
    <w:basedOn w:val="a"/>
    <w:link w:val="Char0"/>
    <w:uiPriority w:val="99"/>
    <w:unhideWhenUsed/>
    <w:rsid w:val="00450470"/>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450470"/>
    <w:rPr>
      <w:sz w:val="18"/>
      <w:szCs w:val="18"/>
    </w:rPr>
  </w:style>
  <w:style w:type="paragraph" w:customStyle="1" w:styleId="xl31">
    <w:name w:val="xl31"/>
    <w:basedOn w:val="a"/>
    <w:qFormat/>
    <w:rsid w:val="00450470"/>
    <w:pPr>
      <w:widowControl/>
      <w:spacing w:before="100" w:beforeAutospacing="1" w:after="100" w:afterAutospacing="1"/>
      <w:jc w:val="center"/>
    </w:pPr>
    <w:rPr>
      <w:b/>
      <w:bCs/>
      <w:kern w:val="0"/>
      <w:sz w:val="28"/>
      <w:szCs w:val="28"/>
    </w:rPr>
  </w:style>
  <w:style w:type="table" w:styleId="a5">
    <w:name w:val="Table Grid"/>
    <w:basedOn w:val="a1"/>
    <w:uiPriority w:val="59"/>
    <w:unhideWhenUsed/>
    <w:rsid w:val="0045047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L">
    <w:name w:val="D&amp;L"/>
    <w:basedOn w:val="a3"/>
    <w:qFormat/>
    <w:rsid w:val="006628ED"/>
    <w:pPr>
      <w:pBdr>
        <w:bottom w:val="thinThickSmallGap" w:sz="18" w:space="1" w:color="auto"/>
      </w:pBdr>
      <w:adjustRightInd w:val="0"/>
      <w:snapToGrid/>
      <w:spacing w:line="240" w:lineRule="atLeast"/>
      <w:textAlignment w:val="baseline"/>
    </w:pPr>
    <w:rPr>
      <w:rFonts w:ascii="@仿宋_GB2312" w:eastAsia="@仿宋_GB2312" w:hAnsi="@仿宋_GB2312" w:cs="@仿宋_GB2312"/>
      <w:kern w:val="0"/>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0470"/>
    <w:pPr>
      <w:widowControl w:val="0"/>
      <w:jc w:val="both"/>
    </w:pPr>
    <w:rPr>
      <w:rFonts w:ascii="@仿宋_GB2312" w:eastAsia="@仿宋_GB2312" w:hAnsi="@仿宋_GB2312" w:cs="@仿宋_GB231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50470"/>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450470"/>
    <w:rPr>
      <w:sz w:val="18"/>
      <w:szCs w:val="18"/>
    </w:rPr>
  </w:style>
  <w:style w:type="paragraph" w:styleId="a4">
    <w:name w:val="footer"/>
    <w:basedOn w:val="a"/>
    <w:link w:val="Char0"/>
    <w:uiPriority w:val="99"/>
    <w:unhideWhenUsed/>
    <w:rsid w:val="00450470"/>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450470"/>
    <w:rPr>
      <w:sz w:val="18"/>
      <w:szCs w:val="18"/>
    </w:rPr>
  </w:style>
  <w:style w:type="paragraph" w:customStyle="1" w:styleId="xl31">
    <w:name w:val="xl31"/>
    <w:basedOn w:val="a"/>
    <w:qFormat/>
    <w:rsid w:val="00450470"/>
    <w:pPr>
      <w:widowControl/>
      <w:spacing w:before="100" w:beforeAutospacing="1" w:after="100" w:afterAutospacing="1"/>
      <w:jc w:val="center"/>
    </w:pPr>
    <w:rPr>
      <w:b/>
      <w:bCs/>
      <w:kern w:val="0"/>
      <w:sz w:val="28"/>
      <w:szCs w:val="28"/>
    </w:rPr>
  </w:style>
  <w:style w:type="table" w:styleId="a5">
    <w:name w:val="Table Grid"/>
    <w:basedOn w:val="a1"/>
    <w:uiPriority w:val="59"/>
    <w:unhideWhenUsed/>
    <w:rsid w:val="0045047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L">
    <w:name w:val="D&amp;L"/>
    <w:basedOn w:val="a3"/>
    <w:qFormat/>
    <w:rsid w:val="006628ED"/>
    <w:pPr>
      <w:pBdr>
        <w:bottom w:val="thinThickSmallGap" w:sz="18" w:space="1" w:color="auto"/>
      </w:pBdr>
      <w:adjustRightInd w:val="0"/>
      <w:snapToGrid/>
      <w:spacing w:line="240" w:lineRule="atLeast"/>
      <w:textAlignment w:val="baseline"/>
    </w:pPr>
    <w:rPr>
      <w:rFonts w:ascii="@仿宋_GB2312" w:eastAsia="@仿宋_GB2312" w:hAnsi="@仿宋_GB2312" w:cs="@仿宋_GB2312"/>
      <w:kern w:val="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297</Words>
  <Characters>1695</Characters>
  <Application>Microsoft Office Word</Application>
  <DocSecurity>0</DocSecurity>
  <Lines>14</Lines>
  <Paragraphs>3</Paragraphs>
  <ScaleCrop>false</ScaleCrop>
  <Company/>
  <LinksUpToDate>false</LinksUpToDate>
  <CharactersWithSpaces>1989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NTKO</dc:creator>
  <cp:keywords/>
  <dc:description/>
  <cp:lastModifiedBy>NTKO</cp:lastModifiedBy>
  <cp:revision>3</cp:revision>
  <dcterms:created xsi:type="dcterms:W3CDTF">2020-04-26T07:40:00Z</dcterms:created>
  <dcterms:modified xsi:type="dcterms:W3CDTF">2020-04-26T07:45:00Z</dcterms:modified>
</cp:coreProperties>
</file>