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06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南京工业大学机械与动力工程学院热科学与工程实验室</w:t>
      </w:r>
    </w:p>
    <w:p>
      <w:pPr>
        <w:tabs>
          <w:tab w:val="left" w:pos="406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改造工程谈判采购文件</w:t>
      </w:r>
    </w:p>
    <w:p>
      <w:pPr>
        <w:tabs>
          <w:tab w:val="left" w:pos="406"/>
        </w:tabs>
        <w:adjustRightInd w:val="0"/>
        <w:snapToGrid w:val="0"/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项目</w:t>
      </w:r>
      <w:r>
        <w:rPr>
          <w:sz w:val="24"/>
        </w:rPr>
        <w:t>编号</w:t>
      </w:r>
      <w:r>
        <w:rPr>
          <w:rFonts w:hint="eastAsia"/>
          <w:sz w:val="24"/>
        </w:rPr>
        <w:t>：</w:t>
      </w:r>
      <w:r>
        <w:rPr>
          <w:sz w:val="24"/>
        </w:rPr>
        <w:t>NTULSG-ZB-2019-</w:t>
      </w:r>
      <w:r>
        <w:rPr>
          <w:rFonts w:hint="eastAsia"/>
          <w:sz w:val="24"/>
        </w:rPr>
        <w:t>58</w:t>
      </w:r>
      <w:r>
        <w:rPr>
          <w:sz w:val="24"/>
        </w:rPr>
        <w:t xml:space="preserve">  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asciiTheme="minorEastAsia" w:hAnsiTheme="minorEastAsia" w:eastAsiaTheme="minorEastAsia"/>
          <w:sz w:val="24"/>
        </w:rPr>
        <w:t>根据学校</w:t>
      </w:r>
      <w:r>
        <w:rPr>
          <w:rFonts w:hint="eastAsia" w:asciiTheme="minorEastAsia" w:hAnsiTheme="minorEastAsia" w:eastAsiaTheme="minorEastAsia"/>
          <w:sz w:val="24"/>
        </w:rPr>
        <w:t>校园安全部</w:t>
      </w:r>
      <w:r>
        <w:rPr>
          <w:rFonts w:asciiTheme="minorEastAsia" w:hAnsiTheme="minorEastAsia" w:eastAsiaTheme="minorEastAsia"/>
          <w:sz w:val="24"/>
        </w:rPr>
        <w:t>关于实验室安全、消防等整改要求的通知，</w:t>
      </w:r>
      <w:r>
        <w:rPr>
          <w:rFonts w:hint="eastAsia" w:ascii="宋体" w:hAnsi="宋体" w:cs="宋体"/>
          <w:sz w:val="24"/>
        </w:rPr>
        <w:t>南京工业大学机械与</w:t>
      </w:r>
      <w:r>
        <w:rPr>
          <w:rFonts w:hint="eastAsia" w:ascii="宋体" w:hAnsi="宋体" w:cs="宋体"/>
          <w:bCs/>
          <w:sz w:val="24"/>
        </w:rPr>
        <w:t>动力</w:t>
      </w:r>
      <w:r>
        <w:rPr>
          <w:rFonts w:hint="eastAsia" w:ascii="宋体" w:hAnsi="宋体" w:cs="宋体"/>
          <w:sz w:val="24"/>
        </w:rPr>
        <w:t>工程学院就其</w:t>
      </w:r>
      <w:r>
        <w:rPr>
          <w:rFonts w:hint="eastAsia" w:ascii="宋体" w:hAnsi="宋体" w:cs="宋体"/>
          <w:bCs/>
          <w:sz w:val="24"/>
        </w:rPr>
        <w:t>热科学与工程实验室改造工程实行</w:t>
      </w:r>
      <w:r>
        <w:rPr>
          <w:rFonts w:hint="eastAsia" w:ascii="宋体" w:hAnsi="宋体" w:cs="宋体"/>
          <w:sz w:val="24"/>
        </w:rPr>
        <w:t>谈判采购，</w:t>
      </w:r>
      <w:r>
        <w:rPr>
          <w:rFonts w:hint="eastAsia"/>
          <w:bCs/>
          <w:sz w:val="24"/>
        </w:rPr>
        <w:t>现邀请符合资格条件的供应商前来参加谈判。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rPr>
          <w:bCs/>
          <w:sz w:val="24"/>
        </w:rPr>
      </w:pPr>
      <w:r>
        <w:rPr>
          <w:b/>
          <w:bCs/>
          <w:sz w:val="24"/>
        </w:rPr>
        <w:t>一、项目概况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1、项目名称：机械与动力工程学院热科学与工程实验室改造工程。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jc w:val="left"/>
        <w:rPr>
          <w:bCs/>
          <w:sz w:val="24"/>
        </w:rPr>
      </w:pPr>
      <w:r>
        <w:rPr>
          <w:bCs/>
          <w:sz w:val="24"/>
        </w:rPr>
        <w:t>2</w:t>
      </w:r>
      <w:r>
        <w:rPr>
          <w:rFonts w:hint="eastAsia"/>
          <w:bCs/>
          <w:sz w:val="24"/>
        </w:rPr>
        <w:t>、</w:t>
      </w:r>
      <w:r>
        <w:rPr>
          <w:bCs/>
          <w:sz w:val="24"/>
        </w:rPr>
        <w:t>项目地址：</w:t>
      </w:r>
      <w:r>
        <w:rPr>
          <w:rFonts w:hint="eastAsia" w:asciiTheme="minorEastAsia" w:hAnsiTheme="minorEastAsia" w:eastAsiaTheme="minorEastAsia"/>
          <w:sz w:val="24"/>
        </w:rPr>
        <w:t>南京工业大学江浦校区热科学与工程实验室</w:t>
      </w:r>
      <w:r>
        <w:rPr>
          <w:bCs/>
          <w:sz w:val="24"/>
        </w:rPr>
        <w:t>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bCs/>
          <w:sz w:val="24"/>
        </w:rPr>
        <w:t>3</w:t>
      </w:r>
      <w:r>
        <w:rPr>
          <w:rFonts w:hint="eastAsia"/>
          <w:bCs/>
          <w:sz w:val="24"/>
        </w:rPr>
        <w:t>、</w:t>
      </w:r>
      <w:r>
        <w:rPr>
          <w:sz w:val="24"/>
        </w:rPr>
        <w:t>采购人：南京工业大学</w:t>
      </w:r>
      <w:r>
        <w:rPr>
          <w:rFonts w:hint="eastAsia"/>
          <w:sz w:val="24"/>
        </w:rPr>
        <w:t>机械与</w:t>
      </w:r>
      <w:r>
        <w:rPr>
          <w:rFonts w:hint="eastAsia" w:ascii="宋体" w:hAnsi="宋体" w:cs="宋体"/>
          <w:bCs/>
          <w:sz w:val="24"/>
        </w:rPr>
        <w:t>动力</w:t>
      </w:r>
      <w:r>
        <w:rPr>
          <w:rFonts w:hint="eastAsia"/>
          <w:sz w:val="24"/>
        </w:rPr>
        <w:t>工程学院</w:t>
      </w:r>
      <w:r>
        <w:rPr>
          <w:sz w:val="24"/>
        </w:rPr>
        <w:t>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、采购代理</w:t>
      </w:r>
      <w:r>
        <w:rPr>
          <w:sz w:val="24"/>
        </w:rPr>
        <w:t>：南京工业大学</w:t>
      </w:r>
      <w:r>
        <w:rPr>
          <w:rFonts w:hint="eastAsia"/>
          <w:sz w:val="24"/>
        </w:rPr>
        <w:t>后勤保障处（</w:t>
      </w:r>
      <w:r>
        <w:rPr>
          <w:sz w:val="24"/>
        </w:rPr>
        <w:t>后勤服务集团</w:t>
      </w:r>
      <w:r>
        <w:rPr>
          <w:rFonts w:hint="eastAsia"/>
          <w:sz w:val="24"/>
        </w:rPr>
        <w:t>）</w:t>
      </w:r>
      <w:r>
        <w:rPr>
          <w:sz w:val="24"/>
        </w:rPr>
        <w:t>招标采购工作组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</w:t>
      </w:r>
      <w:r>
        <w:rPr>
          <w:sz w:val="24"/>
        </w:rPr>
        <w:t>项目</w:t>
      </w:r>
      <w:r>
        <w:rPr>
          <w:rFonts w:hint="eastAsia"/>
          <w:sz w:val="24"/>
        </w:rPr>
        <w:t>内容</w:t>
      </w:r>
      <w:r>
        <w:rPr>
          <w:sz w:val="24"/>
        </w:rPr>
        <w:t>：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="宋体" w:hAnsi="宋体" w:cs="宋体"/>
          <w:sz w:val="24"/>
        </w:rPr>
        <w:t>南京工业大学机械与</w:t>
      </w:r>
      <w:r>
        <w:rPr>
          <w:rFonts w:hint="eastAsia" w:ascii="宋体" w:hAnsi="宋体" w:cs="宋体"/>
          <w:bCs/>
          <w:sz w:val="24"/>
        </w:rPr>
        <w:t>动力</w:t>
      </w:r>
      <w:r>
        <w:rPr>
          <w:rFonts w:hint="eastAsia" w:ascii="宋体" w:hAnsi="宋体" w:cs="宋体"/>
          <w:sz w:val="24"/>
        </w:rPr>
        <w:t>工程学院</w:t>
      </w:r>
      <w:r>
        <w:rPr>
          <w:rFonts w:asciiTheme="minorEastAsia" w:hAnsiTheme="minorEastAsia" w:eastAsiaTheme="minorEastAsia"/>
          <w:sz w:val="24"/>
        </w:rPr>
        <w:t>热科学与工程实验室中试场所建</w:t>
      </w:r>
      <w:r>
        <w:rPr>
          <w:rFonts w:hint="eastAsia" w:asciiTheme="minorEastAsia" w:hAnsiTheme="minorEastAsia" w:eastAsiaTheme="minorEastAsia"/>
          <w:sz w:val="24"/>
        </w:rPr>
        <w:t>于</w:t>
      </w:r>
      <w:r>
        <w:rPr>
          <w:rFonts w:asciiTheme="minorEastAsia" w:hAnsiTheme="minorEastAsia" w:eastAsiaTheme="minorEastAsia"/>
          <w:sz w:val="24"/>
        </w:rPr>
        <w:t>2008年，使用面积为700 m</w:t>
      </w:r>
      <w:r>
        <w:rPr>
          <w:rFonts w:asciiTheme="minorEastAsia" w:hAnsiTheme="minorEastAsia" w:eastAsiaTheme="minorEastAsia"/>
          <w:sz w:val="24"/>
          <w:vertAlign w:val="superscript"/>
        </w:rPr>
        <w:t>2</w:t>
      </w:r>
      <w:r>
        <w:rPr>
          <w:rFonts w:asciiTheme="minorEastAsia" w:hAnsiTheme="minorEastAsia" w:eastAsiaTheme="minorEastAsia"/>
          <w:sz w:val="24"/>
        </w:rPr>
        <w:t>左右，按当时的建设标准实验室墙体是含有保温材料的夹板（泡沫夹板）不符合消防要求，存在安全隐患。故需按照现行的消防规范要求的材质进行改造更换。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维修工程需将原墙板拆除，更换成岩棉企口夹芯板，符合消防安全。维修工程需将原墙板拆除，更换成岩棉企口夹芯板，符合消防安全。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jc w:val="left"/>
        <w:rPr>
          <w:bCs/>
          <w:sz w:val="24"/>
        </w:rPr>
      </w:pPr>
      <w:r>
        <w:rPr>
          <w:rFonts w:hint="eastAsia"/>
          <w:bCs/>
          <w:sz w:val="24"/>
        </w:rPr>
        <w:t>6、项目控价：19万元。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7、工期要求：成交签订合同后30天内完成。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8、质保期：</w:t>
      </w:r>
      <w:r>
        <w:rPr>
          <w:rFonts w:hint="eastAsia"/>
          <w:sz w:val="24"/>
          <w:lang w:eastAsia="zh-CN"/>
        </w:rPr>
        <w:t>一</w:t>
      </w:r>
      <w:r>
        <w:rPr>
          <w:rFonts w:hint="eastAsia"/>
          <w:sz w:val="24"/>
        </w:rPr>
        <w:t>年。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9、发包方式：</w:t>
      </w:r>
      <w:r>
        <w:rPr>
          <w:rFonts w:asciiTheme="minorEastAsia" w:hAnsiTheme="minorEastAsia" w:eastAsiaTheme="minorEastAsia"/>
          <w:sz w:val="24"/>
        </w:rPr>
        <w:t>施工总承包，包工包料包设计。</w:t>
      </w:r>
    </w:p>
    <w:p>
      <w:pPr>
        <w:tabs>
          <w:tab w:val="left" w:pos="406"/>
        </w:tabs>
        <w:adjustRightInd w:val="0"/>
        <w:snapToGrid w:val="0"/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</w:rPr>
      </w:pPr>
      <w:r>
        <w:rPr>
          <w:rFonts w:hint="eastAsia"/>
          <w:sz w:val="24"/>
        </w:rPr>
        <w:t>10、</w:t>
      </w:r>
      <w:r>
        <w:rPr>
          <w:sz w:val="24"/>
        </w:rPr>
        <w:t>付款方式：</w:t>
      </w:r>
      <w:r>
        <w:rPr>
          <w:rFonts w:asciiTheme="minorEastAsia" w:hAnsiTheme="minorEastAsia" w:eastAsiaTheme="minorEastAsia"/>
          <w:sz w:val="24"/>
        </w:rPr>
        <w:t>材料到场支付50％，竣工</w:t>
      </w:r>
      <w:r>
        <w:rPr>
          <w:rFonts w:hint="eastAsia" w:asciiTheme="minorEastAsia" w:hAnsiTheme="minorEastAsia" w:eastAsiaTheme="minorEastAsia"/>
          <w:sz w:val="24"/>
        </w:rPr>
        <w:t>验收</w:t>
      </w:r>
      <w:r>
        <w:rPr>
          <w:rFonts w:asciiTheme="minorEastAsia" w:hAnsiTheme="minorEastAsia" w:eastAsiaTheme="minorEastAsia"/>
          <w:sz w:val="24"/>
        </w:rPr>
        <w:t>付至80％，审计</w:t>
      </w:r>
      <w:r>
        <w:rPr>
          <w:rFonts w:hint="eastAsia" w:asciiTheme="minorEastAsia" w:hAnsiTheme="minorEastAsia" w:eastAsiaTheme="minorEastAsia"/>
          <w:sz w:val="24"/>
        </w:rPr>
        <w:t>结算</w:t>
      </w:r>
      <w:r>
        <w:rPr>
          <w:rFonts w:asciiTheme="minorEastAsia" w:hAnsiTheme="minorEastAsia" w:eastAsiaTheme="minorEastAsia"/>
          <w:sz w:val="24"/>
        </w:rPr>
        <w:t>付至90％。质保期一年，一年后付清尾款。</w:t>
      </w:r>
    </w:p>
    <w:p>
      <w:pPr>
        <w:adjustRightInd w:val="0"/>
        <w:snapToGrid w:val="0"/>
        <w:spacing w:line="360" w:lineRule="auto"/>
        <w:ind w:firstLine="480" w:firstLineChars="200"/>
        <w:rPr>
          <w:snapToGrid w:val="0"/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1、</w:t>
      </w:r>
      <w:r>
        <w:rPr>
          <w:sz w:val="24"/>
        </w:rPr>
        <w:t>现场</w:t>
      </w:r>
      <w:r>
        <w:rPr>
          <w:rFonts w:hint="eastAsia"/>
          <w:sz w:val="24"/>
        </w:rPr>
        <w:t>勘察、</w:t>
      </w:r>
      <w:r>
        <w:rPr>
          <w:sz w:val="24"/>
        </w:rPr>
        <w:t>咨询</w:t>
      </w:r>
      <w:r>
        <w:rPr>
          <w:snapToGrid w:val="0"/>
          <w:sz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b/>
          <w:sz w:val="24"/>
        </w:rPr>
      </w:pPr>
      <w:r>
        <w:rPr>
          <w:sz w:val="24"/>
        </w:rPr>
        <w:t>（1）</w:t>
      </w:r>
      <w:r>
        <w:rPr>
          <w:rFonts w:hint="eastAsia"/>
          <w:sz w:val="24"/>
        </w:rPr>
        <w:t>勘察</w:t>
      </w:r>
      <w:r>
        <w:rPr>
          <w:sz w:val="24"/>
        </w:rPr>
        <w:t>地点</w:t>
      </w:r>
      <w:r>
        <w:rPr>
          <w:b/>
          <w:sz w:val="24"/>
        </w:rPr>
        <w:t>：</w:t>
      </w:r>
      <w:r>
        <w:rPr>
          <w:rFonts w:hint="eastAsia" w:asciiTheme="minorEastAsia" w:hAnsiTheme="minorEastAsia" w:eastAsiaTheme="minorEastAsia"/>
          <w:sz w:val="24"/>
        </w:rPr>
        <w:t>南京工业大学江浦校区热科学与工程实验室</w:t>
      </w:r>
      <w:r>
        <w:rPr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（2）</w:t>
      </w:r>
      <w:r>
        <w:rPr>
          <w:rFonts w:hint="eastAsia"/>
          <w:sz w:val="24"/>
        </w:rPr>
        <w:t>勘察、咨询</w:t>
      </w:r>
      <w:r>
        <w:rPr>
          <w:sz w:val="24"/>
        </w:rPr>
        <w:t>联系人：</w:t>
      </w:r>
      <w:r>
        <w:rPr>
          <w:rFonts w:hint="eastAsia" w:asciiTheme="minorEastAsia" w:hAnsiTheme="minorEastAsia" w:eastAsiaTheme="minorEastAsia"/>
          <w:sz w:val="24"/>
        </w:rPr>
        <w:t xml:space="preserve">汪老师， </w:t>
      </w:r>
      <w:r>
        <w:rPr>
          <w:rFonts w:asciiTheme="minorEastAsia" w:hAnsiTheme="minorEastAsia" w:eastAsiaTheme="minorEastAsia"/>
          <w:sz w:val="24"/>
        </w:rPr>
        <w:t>18751817096</w:t>
      </w:r>
      <w:r>
        <w:rPr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（3）</w:t>
      </w:r>
      <w:r>
        <w:rPr>
          <w:rFonts w:hint="eastAsia"/>
          <w:sz w:val="24"/>
        </w:rPr>
        <w:t>不安排集中勘察，响应人可自行</w:t>
      </w:r>
      <w:r>
        <w:rPr>
          <w:sz w:val="24"/>
        </w:rPr>
        <w:t>持法人授权委托书、本人身份证</w:t>
      </w:r>
      <w:r>
        <w:rPr>
          <w:rFonts w:hint="eastAsia"/>
          <w:sz w:val="24"/>
        </w:rPr>
        <w:t>联系勘察负责人</w:t>
      </w:r>
      <w:r>
        <w:rPr>
          <w:sz w:val="24"/>
        </w:rPr>
        <w:t>到场勘察</w:t>
      </w:r>
      <w:r>
        <w:rPr>
          <w:rFonts w:hint="eastAsia"/>
          <w:sz w:val="24"/>
        </w:rPr>
        <w:t>，</w:t>
      </w:r>
      <w:r>
        <w:rPr>
          <w:sz w:val="24"/>
        </w:rPr>
        <w:t>且在签到表上签字，否则</w:t>
      </w:r>
      <w:r>
        <w:rPr>
          <w:rFonts w:hint="eastAsia"/>
          <w:sz w:val="24"/>
        </w:rPr>
        <w:t>采购</w:t>
      </w:r>
      <w:r>
        <w:rPr>
          <w:sz w:val="24"/>
        </w:rPr>
        <w:t>人不接受其</w:t>
      </w:r>
      <w:r>
        <w:rPr>
          <w:rFonts w:hint="eastAsia"/>
          <w:sz w:val="24"/>
        </w:rPr>
        <w:t>响应文件</w:t>
      </w:r>
      <w:r>
        <w:rPr>
          <w:sz w:val="24"/>
        </w:rPr>
        <w:t>。</w:t>
      </w:r>
    </w:p>
    <w:p>
      <w:pPr>
        <w:spacing w:line="360" w:lineRule="auto"/>
        <w:rPr>
          <w:rStyle w:val="7"/>
          <w:rFonts w:ascii="宋体" w:hAnsi="宋体" w:cs="Arial"/>
          <w:sz w:val="24"/>
        </w:rPr>
      </w:pPr>
      <w:r>
        <w:rPr>
          <w:rStyle w:val="7"/>
          <w:rFonts w:hint="eastAsia" w:ascii="宋体" w:hAnsi="宋体" w:cs="Arial"/>
          <w:sz w:val="24"/>
        </w:rPr>
        <w:t xml:space="preserve">    </w:t>
      </w:r>
    </w:p>
    <w:p>
      <w:pPr>
        <w:spacing w:line="360" w:lineRule="auto"/>
        <w:ind w:firstLine="480" w:firstLineChars="200"/>
        <w:rPr>
          <w:rStyle w:val="7"/>
          <w:rFonts w:ascii="宋体" w:hAnsi="宋体" w:cs="Arial"/>
          <w:sz w:val="24"/>
        </w:rPr>
      </w:pPr>
      <w:r>
        <w:rPr>
          <w:rStyle w:val="7"/>
          <w:rFonts w:hint="eastAsia" w:ascii="宋体" w:hAnsi="宋体" w:cs="Arial"/>
          <w:sz w:val="24"/>
        </w:rPr>
        <w:t>二</w:t>
      </w:r>
      <w:r>
        <w:rPr>
          <w:rStyle w:val="7"/>
          <w:rFonts w:ascii="宋体" w:hAnsi="宋体" w:cs="Arial"/>
          <w:sz w:val="24"/>
        </w:rPr>
        <w:t>、</w:t>
      </w:r>
      <w:r>
        <w:rPr>
          <w:rStyle w:val="7"/>
          <w:rFonts w:hint="eastAsia" w:ascii="宋体" w:hAnsi="宋体" w:cs="Arial"/>
          <w:sz w:val="24"/>
        </w:rPr>
        <w:t>响应人条件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1、具有</w:t>
      </w:r>
      <w:r>
        <w:rPr>
          <w:rFonts w:hint="eastAsia" w:asciiTheme="minorEastAsia" w:hAnsiTheme="minorEastAsia" w:eastAsiaTheme="minorEastAsia"/>
          <w:sz w:val="24"/>
        </w:rPr>
        <w:t>相应的施工资质和</w:t>
      </w:r>
      <w:r>
        <w:rPr>
          <w:sz w:val="24"/>
        </w:rPr>
        <w:t>企业法人资格，能独立承担民事权利和法律责任</w:t>
      </w:r>
      <w:r>
        <w:rPr>
          <w:rFonts w:hint="eastAsia"/>
          <w:sz w:val="24"/>
        </w:rPr>
        <w:t>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2、具有</w:t>
      </w:r>
      <w:r>
        <w:rPr>
          <w:rFonts w:hint="eastAsia"/>
          <w:sz w:val="24"/>
        </w:rPr>
        <w:t>项目必须的技术条件或经营能力、维修的</w:t>
      </w:r>
      <w:r>
        <w:rPr>
          <w:sz w:val="24"/>
        </w:rPr>
        <w:t>能力</w:t>
      </w:r>
      <w:r>
        <w:rPr>
          <w:rFonts w:hint="eastAsia"/>
          <w:sz w:val="24"/>
        </w:rPr>
        <w:t>、经验及业绩；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3、</w:t>
      </w:r>
      <w:r>
        <w:rPr>
          <w:rFonts w:asciiTheme="minorEastAsia" w:hAnsiTheme="minorEastAsia" w:eastAsiaTheme="minorEastAsia"/>
          <w:sz w:val="24"/>
        </w:rPr>
        <w:t>具有特种专业工程</w:t>
      </w:r>
      <w:r>
        <w:rPr>
          <w:rFonts w:hint="eastAsia" w:asciiTheme="minorEastAsia" w:hAnsiTheme="minorEastAsia" w:eastAsiaTheme="minorEastAsia"/>
          <w:sz w:val="24"/>
        </w:rPr>
        <w:t>（结构补强）专业承包资质的企业；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4、</w:t>
      </w:r>
      <w:r>
        <w:rPr>
          <w:sz w:val="24"/>
        </w:rPr>
        <w:t>具有良好的商业信誉和健全的财务会计制度</w:t>
      </w:r>
      <w:r>
        <w:rPr>
          <w:rFonts w:hint="eastAsia"/>
          <w:sz w:val="24"/>
        </w:rPr>
        <w:t>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  <w:lang w:val="en-US" w:eastAsia="zh-CN"/>
        </w:rPr>
        <w:t>5</w:t>
      </w:r>
      <w:r>
        <w:rPr>
          <w:sz w:val="24"/>
        </w:rPr>
        <w:t>、有依法缴纳税收和社会保障资金的良好记录。</w:t>
      </w:r>
    </w:p>
    <w:p>
      <w:pPr>
        <w:spacing w:line="360" w:lineRule="auto"/>
        <w:ind w:firstLine="480" w:firstLineChars="200"/>
        <w:rPr>
          <w:rStyle w:val="7"/>
          <w:rFonts w:ascii="宋体" w:hAnsi="宋体" w:cs="Segoe UI"/>
          <w:b w:val="0"/>
          <w:sz w:val="24"/>
        </w:rPr>
      </w:pP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、</w:t>
      </w:r>
      <w:r>
        <w:rPr>
          <w:rStyle w:val="7"/>
          <w:sz w:val="24"/>
        </w:rPr>
        <w:t> </w:t>
      </w:r>
      <w:r>
        <w:rPr>
          <w:rStyle w:val="7"/>
          <w:rFonts w:hint="eastAsia" w:ascii="宋体" w:hAnsi="宋体" w:cs="Segoe UI"/>
          <w:b w:val="0"/>
          <w:sz w:val="24"/>
        </w:rPr>
        <w:t>参加本次采购活动前3年内在经营活动中没有重大违法记录。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Style w:val="7"/>
          <w:rFonts w:hint="eastAsia"/>
          <w:b w:val="0"/>
          <w:sz w:val="24"/>
          <w:lang w:val="en-US" w:eastAsia="zh-CN"/>
        </w:rPr>
        <w:t>7</w:t>
      </w:r>
      <w:r>
        <w:rPr>
          <w:rStyle w:val="7"/>
          <w:b w:val="0"/>
          <w:sz w:val="24"/>
        </w:rPr>
        <w:t>、</w:t>
      </w:r>
      <w:r>
        <w:rPr>
          <w:sz w:val="24"/>
        </w:rPr>
        <w:t>本项目不接受联合体</w:t>
      </w:r>
      <w:r>
        <w:rPr>
          <w:rFonts w:hint="eastAsia"/>
          <w:sz w:val="24"/>
        </w:rPr>
        <w:t>响应</w:t>
      </w:r>
      <w:r>
        <w:rPr>
          <w:sz w:val="24"/>
        </w:rPr>
        <w:t>，</w:t>
      </w:r>
      <w:r>
        <w:rPr>
          <w:rFonts w:hint="eastAsia"/>
          <w:sz w:val="24"/>
        </w:rPr>
        <w:t>成交后</w:t>
      </w:r>
      <w:r>
        <w:rPr>
          <w:sz w:val="24"/>
        </w:rPr>
        <w:t>不允许分包、转包。</w:t>
      </w:r>
    </w:p>
    <w:p>
      <w:pPr>
        <w:spacing w:line="360" w:lineRule="auto"/>
        <w:rPr>
          <w:rFonts w:ascii="宋体" w:hAnsi="宋体" w:cs="Arial"/>
          <w:sz w:val="24"/>
        </w:rPr>
      </w:pPr>
      <w:r>
        <w:rPr>
          <w:rStyle w:val="7"/>
          <w:rFonts w:hint="eastAsia" w:ascii="宋体" w:hAnsi="宋体" w:cs="Arial"/>
          <w:sz w:val="24"/>
        </w:rPr>
        <w:t xml:space="preserve">    三</w:t>
      </w:r>
      <w:r>
        <w:rPr>
          <w:rStyle w:val="7"/>
          <w:rFonts w:ascii="宋体" w:hAnsi="宋体" w:cs="Arial"/>
          <w:sz w:val="24"/>
        </w:rPr>
        <w:t>、</w:t>
      </w:r>
      <w:r>
        <w:rPr>
          <w:rStyle w:val="7"/>
          <w:rFonts w:hint="eastAsia" w:ascii="宋体" w:hAnsi="宋体" w:cs="Arial"/>
          <w:sz w:val="24"/>
        </w:rPr>
        <w:t>响应文件构成</w:t>
      </w:r>
    </w:p>
    <w:p>
      <w:pPr>
        <w:widowControl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1、</w:t>
      </w:r>
      <w:r>
        <w:rPr>
          <w:rFonts w:hint="eastAsia"/>
          <w:sz w:val="24"/>
        </w:rPr>
        <w:t>响应</w:t>
      </w:r>
      <w:r>
        <w:rPr>
          <w:kern w:val="0"/>
          <w:sz w:val="24"/>
        </w:rPr>
        <w:t>函（附件1）。</w:t>
      </w:r>
    </w:p>
    <w:p>
      <w:pPr>
        <w:spacing w:line="360" w:lineRule="auto"/>
        <w:ind w:firstLine="480" w:firstLineChars="200"/>
        <w:rPr>
          <w:kern w:val="0"/>
          <w:sz w:val="24"/>
        </w:rPr>
      </w:pPr>
      <w:r>
        <w:rPr>
          <w:sz w:val="24"/>
        </w:rPr>
        <w:t>2、报价单</w:t>
      </w:r>
      <w:r>
        <w:rPr>
          <w:kern w:val="0"/>
          <w:sz w:val="24"/>
        </w:rPr>
        <w:t>（附件2</w:t>
      </w:r>
      <w:r>
        <w:rPr>
          <w:rFonts w:hint="eastAsia"/>
          <w:kern w:val="0"/>
          <w:sz w:val="24"/>
        </w:rPr>
        <w:t>）。</w:t>
      </w:r>
    </w:p>
    <w:p>
      <w:pPr>
        <w:spacing w:line="360" w:lineRule="auto"/>
        <w:ind w:firstLine="480" w:firstLineChars="200"/>
        <w:rPr>
          <w:rFonts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此项目为交钥匙工程</w:t>
      </w:r>
      <w:r>
        <w:rPr>
          <w:rFonts w:hint="eastAsia" w:asciiTheme="minorEastAsia" w:hAnsiTheme="minorEastAsia" w:eastAsiaTheme="minorEastAsia"/>
          <w:sz w:val="24"/>
        </w:rPr>
        <w:t>，</w:t>
      </w:r>
      <w:r>
        <w:rPr>
          <w:rFonts w:asciiTheme="minorEastAsia" w:hAnsiTheme="minorEastAsia" w:eastAsiaTheme="minorEastAsia"/>
          <w:sz w:val="24"/>
        </w:rPr>
        <w:t>包含所有工程量</w:t>
      </w:r>
      <w:r>
        <w:rPr>
          <w:rFonts w:hint="eastAsia" w:asciiTheme="minorEastAsia" w:hAnsiTheme="minorEastAsia" w:eastAsiaTheme="minorEastAsia"/>
          <w:sz w:val="24"/>
        </w:rPr>
        <w:t>。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响应单位应根据勘察现场的实际情况，综合考虑各种因素进行响应报价，如采购方提供的工程量清单不足，响应单位可自行增加；该采购项目成交后，采购方不认可任何工程量的增加。</w:t>
      </w:r>
    </w:p>
    <w:p>
      <w:pPr>
        <w:widowControl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3、资格性和符合性审查响应索引表（附件3）。</w:t>
      </w:r>
    </w:p>
    <w:p>
      <w:pPr>
        <w:spacing w:line="360" w:lineRule="auto"/>
        <w:ind w:firstLine="480" w:firstLineChars="200"/>
        <w:rPr>
          <w:sz w:val="24"/>
          <w:shd w:val="clear" w:color="auto" w:fill="FFFFFF"/>
        </w:rPr>
      </w:pPr>
      <w:r>
        <w:rPr>
          <w:kern w:val="0"/>
          <w:sz w:val="24"/>
        </w:rPr>
        <w:t>4、</w:t>
      </w:r>
      <w:r>
        <w:rPr>
          <w:rFonts w:hint="eastAsia"/>
          <w:sz w:val="24"/>
        </w:rPr>
        <w:t>响应</w:t>
      </w:r>
      <w:r>
        <w:rPr>
          <w:kern w:val="0"/>
          <w:sz w:val="24"/>
        </w:rPr>
        <w:t>人</w:t>
      </w:r>
      <w:r>
        <w:rPr>
          <w:sz w:val="24"/>
          <w:shd w:val="clear" w:color="auto" w:fill="FFFFFF"/>
        </w:rPr>
        <w:t>资格证明材料（复印件加盖公章）包括：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宋体" w:hAnsi="宋体" w:cs="Segoe UI"/>
          <w:kern w:val="0"/>
          <w:sz w:val="24"/>
        </w:rPr>
      </w:pPr>
      <w:r>
        <w:rPr>
          <w:sz w:val="24"/>
        </w:rPr>
        <w:t>（1</w:t>
      </w:r>
      <w:r>
        <w:rPr>
          <w:rFonts w:ascii="宋体" w:hAnsi="宋体"/>
          <w:sz w:val="24"/>
        </w:rPr>
        <w:t>）</w:t>
      </w:r>
      <w:r>
        <w:rPr>
          <w:rFonts w:hint="eastAsia" w:ascii="宋体" w:hAnsi="宋体"/>
          <w:sz w:val="24"/>
        </w:rPr>
        <w:t>企业</w:t>
      </w:r>
      <w:r>
        <w:rPr>
          <w:rFonts w:hint="eastAsia" w:ascii="宋体" w:hAnsi="宋体" w:cs="Segoe UI"/>
          <w:bCs/>
          <w:kern w:val="0"/>
          <w:sz w:val="24"/>
        </w:rPr>
        <w:t>营业执照</w:t>
      </w:r>
      <w:r>
        <w:rPr>
          <w:sz w:val="24"/>
        </w:rPr>
        <w:t>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（2）企业资质证书；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（3）法人授权委托书</w:t>
      </w:r>
      <w:r>
        <w:rPr>
          <w:rFonts w:hint="eastAsia"/>
          <w:sz w:val="24"/>
        </w:rPr>
        <w:t>（委托他人响应时）</w:t>
      </w:r>
      <w:r>
        <w:rPr>
          <w:sz w:val="24"/>
        </w:rPr>
        <w:t>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（4）法人、</w:t>
      </w:r>
      <w:r>
        <w:rPr>
          <w:rFonts w:hint="eastAsia"/>
          <w:sz w:val="24"/>
        </w:rPr>
        <w:t>代理</w:t>
      </w:r>
      <w:r>
        <w:rPr>
          <w:sz w:val="24"/>
        </w:rPr>
        <w:t>人身份证；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（5）响应人</w:t>
      </w:r>
      <w:r>
        <w:rPr>
          <w:sz w:val="24"/>
        </w:rPr>
        <w:t>情况介绍、业务范围以及近</w:t>
      </w:r>
      <w:r>
        <w:rPr>
          <w:rFonts w:hint="eastAsia"/>
          <w:sz w:val="24"/>
        </w:rPr>
        <w:t>三</w:t>
      </w:r>
      <w:r>
        <w:rPr>
          <w:sz w:val="24"/>
        </w:rPr>
        <w:t>年</w:t>
      </w:r>
      <w:r>
        <w:rPr>
          <w:rFonts w:hint="eastAsia"/>
          <w:sz w:val="24"/>
        </w:rPr>
        <w:t>从事相关经营服务</w:t>
      </w:r>
      <w:r>
        <w:rPr>
          <w:sz w:val="24"/>
        </w:rPr>
        <w:t>的业绩证明材料（合同复印件，原件谈判时备查）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cs="Segoe UI"/>
          <w:bCs/>
          <w:kern w:val="0"/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6</w:t>
      </w:r>
      <w:r>
        <w:rPr>
          <w:sz w:val="24"/>
        </w:rPr>
        <w:t>）</w:t>
      </w:r>
      <w:r>
        <w:rPr>
          <w:rFonts w:hint="eastAsia" w:ascii="宋体" w:hAnsi="宋体" w:cs="Segoe UI"/>
          <w:bCs/>
          <w:kern w:val="0"/>
          <w:sz w:val="24"/>
        </w:rPr>
        <w:t>上一年度经审计的财务状况报告（成立不满一年或不能提供经审计的财务状况报告的</w:t>
      </w:r>
      <w:r>
        <w:rPr>
          <w:rFonts w:hint="eastAsia"/>
          <w:sz w:val="24"/>
        </w:rPr>
        <w:t>响应</w:t>
      </w:r>
      <w:r>
        <w:rPr>
          <w:rFonts w:hint="eastAsia" w:ascii="宋体" w:hAnsi="宋体" w:cs="Segoe UI"/>
          <w:bCs/>
          <w:kern w:val="0"/>
          <w:sz w:val="24"/>
        </w:rPr>
        <w:t>人，需提供财务报表，以及近半年全部所得税缴纳相关证明材料，即税务部门证明或银行缴款单）；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bCs/>
          <w:kern w:val="0"/>
          <w:sz w:val="24"/>
        </w:rPr>
        <w:t>（</w:t>
      </w:r>
      <w:r>
        <w:rPr>
          <w:rFonts w:hint="eastAsia"/>
          <w:bCs/>
          <w:kern w:val="0"/>
          <w:sz w:val="24"/>
        </w:rPr>
        <w:t>7</w:t>
      </w:r>
      <w:r>
        <w:rPr>
          <w:bCs/>
          <w:kern w:val="0"/>
          <w:sz w:val="24"/>
        </w:rPr>
        <w:t>）</w:t>
      </w:r>
      <w:r>
        <w:rPr>
          <w:rFonts w:hint="eastAsia"/>
          <w:bCs/>
          <w:kern w:val="0"/>
          <w:sz w:val="24"/>
        </w:rPr>
        <w:t>近半年内任一月份依法已缴纳税收和社会保障资金的相关证明材料（税务部门证明或银行缴款单）；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8</w:t>
      </w:r>
      <w:r>
        <w:rPr>
          <w:sz w:val="24"/>
        </w:rPr>
        <w:t>）</w:t>
      </w:r>
      <w:r>
        <w:rPr>
          <w:rStyle w:val="7"/>
          <w:rFonts w:hint="eastAsia" w:ascii="宋体" w:hAnsi="宋体" w:cs="Segoe UI"/>
          <w:b w:val="0"/>
          <w:sz w:val="24"/>
        </w:rPr>
        <w:t>参加本次采购活动前3年</w:t>
      </w:r>
      <w:r>
        <w:rPr>
          <w:sz w:val="24"/>
        </w:rPr>
        <w:t>在经营活动中没有重大违法记录的书面声明</w:t>
      </w:r>
      <w:r>
        <w:rPr>
          <w:rFonts w:hint="eastAsia"/>
          <w:sz w:val="24"/>
        </w:rPr>
        <w:t>，</w:t>
      </w:r>
      <w:r>
        <w:rPr>
          <w:rStyle w:val="7"/>
          <w:rFonts w:hint="eastAsia" w:ascii="宋体" w:hAnsi="宋体" w:cs="Segoe UI"/>
          <w:b w:val="0"/>
          <w:sz w:val="24"/>
        </w:rPr>
        <w:t>以及未被“中国政府采购网”网站（www.ccgp.gov.cn）、“信用中国”网站（www.creditchina.gov.cn）或“国家企业信用信息公示系统” 网站（www.gsxt.gov.cn）列入失信被执行人名单、重大税收违法案件当事人名单、政府采购严重失信行为记录名单（网页截图）。</w:t>
      </w:r>
      <w:r>
        <w:rPr>
          <w:rStyle w:val="7"/>
          <w:sz w:val="24"/>
        </w:rPr>
        <w:t xml:space="preserve"> 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5</w:t>
      </w:r>
      <w:r>
        <w:rPr>
          <w:sz w:val="24"/>
        </w:rPr>
        <w:t>、</w:t>
      </w:r>
      <w:r>
        <w:rPr>
          <w:rFonts w:hint="eastAsia"/>
          <w:sz w:val="24"/>
        </w:rPr>
        <w:t>响应人</w:t>
      </w:r>
      <w:r>
        <w:rPr>
          <w:sz w:val="24"/>
        </w:rPr>
        <w:t>认为其他需要说明的材料。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cs="Arial"/>
        </w:rPr>
      </w:pPr>
      <w:r>
        <w:rPr>
          <w:rStyle w:val="7"/>
          <w:rFonts w:hint="eastAsia" w:cs="Arial"/>
        </w:rPr>
        <w:t>四、响应文件封装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20"/>
        <w:rPr>
          <w:rFonts w:cs="Arial"/>
        </w:rPr>
      </w:pPr>
      <w:r>
        <w:rPr>
          <w:rFonts w:hint="eastAsia"/>
        </w:rPr>
        <w:t>响应</w:t>
      </w:r>
      <w:r>
        <w:rPr>
          <w:rFonts w:hint="eastAsia" w:cs="Arial"/>
        </w:rPr>
        <w:t>文件需袋装密封，封口加盖</w:t>
      </w:r>
      <w:r>
        <w:rPr>
          <w:rFonts w:hint="eastAsia"/>
        </w:rPr>
        <w:t>响应</w:t>
      </w:r>
      <w:r>
        <w:rPr>
          <w:rFonts w:hint="eastAsia" w:cs="Arial"/>
        </w:rPr>
        <w:t>人公章（</w:t>
      </w:r>
      <w:r>
        <w:rPr>
          <w:rStyle w:val="7"/>
          <w:rFonts w:hint="eastAsia" w:cs="Arial"/>
        </w:rPr>
        <w:t>正本1份，副本2份，独立封装</w:t>
      </w:r>
      <w:r>
        <w:rPr>
          <w:rFonts w:hint="eastAsia" w:cs="Arial"/>
        </w:rPr>
        <w:t>）</w:t>
      </w:r>
      <w:r>
        <w:rPr>
          <w:rStyle w:val="7"/>
          <w:rFonts w:hint="eastAsia" w:cs="Arial"/>
        </w:rPr>
        <w:t>，</w:t>
      </w:r>
      <w:r>
        <w:rPr>
          <w:rFonts w:hint="eastAsia" w:cs="Arial"/>
        </w:rPr>
        <w:t>外包装上要注明：采购人名称、采购编号、采购项目名称及</w:t>
      </w:r>
      <w:r>
        <w:rPr>
          <w:rFonts w:hint="eastAsia"/>
        </w:rPr>
        <w:t>响应</w:t>
      </w:r>
      <w:r>
        <w:rPr>
          <w:rFonts w:hint="eastAsia" w:cs="Arial"/>
        </w:rPr>
        <w:t>人名称（盖公章），并标明“正本”或“副本”字样。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cs="Arial"/>
        </w:rPr>
      </w:pPr>
      <w:r>
        <w:rPr>
          <w:rFonts w:hint="eastAsia" w:cs="Arial"/>
        </w:rPr>
        <w:t>未按要求投递的</w:t>
      </w:r>
      <w:r>
        <w:rPr>
          <w:rFonts w:hint="eastAsia"/>
        </w:rPr>
        <w:t>响应</w:t>
      </w:r>
      <w:r>
        <w:rPr>
          <w:rFonts w:hint="eastAsia" w:cs="Arial"/>
        </w:rPr>
        <w:t>文件，采购人有权拒绝接收。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如有下列情况之一，按无效响应处理：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（1）响应文件未按照本邀请书规定要求密封、签署、盖章的；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）响应人不具备本邀请书中规定资格要求的；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）响应人不符合法律、法规和本邀请书中规定的其他实质性要求的。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如有下列情况之一，按响应无效处理：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（1）响应文件对本邀请书没有作实质性响应的；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（2）响应人资质证明材料、法定代表人证明书、法定代表人授权委托书、报价单、服务承诺书等主要文件未签署、盖章的；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（3）响应报价超出招标人设定的项目预算的；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）响应文件附有招标人不能接受的条件的。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响应文件正本与副本不一致时，以正本为准；金额大写与小写不一致时，以大写金额为准；对不同文字文本的解释有异议时，以中文文本为准。</w:t>
      </w:r>
    </w:p>
    <w:p>
      <w:pPr>
        <w:spacing w:line="360" w:lineRule="auto"/>
        <w:ind w:firstLine="480" w:firstLineChars="200"/>
        <w:rPr>
          <w:rStyle w:val="7"/>
          <w:rFonts w:cs="Arial"/>
          <w:sz w:val="24"/>
        </w:rPr>
      </w:pPr>
      <w:r>
        <w:rPr>
          <w:rStyle w:val="7"/>
          <w:rFonts w:hint="eastAsia" w:cs="Arial"/>
          <w:sz w:val="24"/>
        </w:rPr>
        <w:t>五、谈判办法和成交原则</w:t>
      </w:r>
    </w:p>
    <w:p>
      <w:pPr>
        <w:widowControl/>
        <w:shd w:val="clear" w:color="auto" w:fill="FFFFFF"/>
        <w:spacing w:line="360" w:lineRule="auto"/>
        <w:ind w:firstLine="539"/>
        <w:jc w:val="left"/>
        <w:rPr>
          <w:kern w:val="0"/>
          <w:sz w:val="24"/>
        </w:rPr>
      </w:pPr>
      <w:r>
        <w:rPr>
          <w:kern w:val="0"/>
          <w:sz w:val="24"/>
        </w:rPr>
        <w:t>1、谈判办法：本次采购由</w:t>
      </w:r>
      <w:r>
        <w:rPr>
          <w:rFonts w:hint="eastAsia"/>
          <w:kern w:val="0"/>
          <w:sz w:val="24"/>
        </w:rPr>
        <w:t>采购人</w:t>
      </w:r>
      <w:r>
        <w:rPr>
          <w:kern w:val="0"/>
          <w:sz w:val="24"/>
        </w:rPr>
        <w:t>组建采购谈判小组负责谈判，谈判依据为采购邀请书和</w:t>
      </w:r>
      <w:r>
        <w:rPr>
          <w:rFonts w:hint="eastAsia"/>
          <w:sz w:val="24"/>
        </w:rPr>
        <w:t>响应</w:t>
      </w:r>
      <w:r>
        <w:rPr>
          <w:kern w:val="0"/>
          <w:sz w:val="24"/>
        </w:rPr>
        <w:t xml:space="preserve">文件。 </w:t>
      </w:r>
    </w:p>
    <w:p>
      <w:pPr>
        <w:widowControl/>
        <w:shd w:val="clear" w:color="auto" w:fill="FFFFFF"/>
        <w:spacing w:line="360" w:lineRule="auto"/>
        <w:ind w:firstLine="539"/>
        <w:jc w:val="left"/>
        <w:rPr>
          <w:kern w:val="0"/>
          <w:sz w:val="24"/>
        </w:rPr>
      </w:pPr>
      <w:r>
        <w:rPr>
          <w:kern w:val="0"/>
          <w:sz w:val="24"/>
        </w:rPr>
        <w:t>2、成交原则：</w:t>
      </w:r>
      <w:r>
        <w:rPr>
          <w:rFonts w:hint="eastAsia" w:ascii="宋体" w:hAnsi="宋体" w:cs="宋体"/>
          <w:sz w:val="24"/>
        </w:rPr>
        <w:t>采购方在对响应方的报价、相关资质与业绩、信用等因素进行综合评定的情况下，按照最终报价最低者成交。只公布评审结果，</w:t>
      </w:r>
      <w:r>
        <w:rPr>
          <w:rFonts w:hint="eastAsia" w:ascii="宋体" w:hAnsi="宋体" w:cs="宋体"/>
          <w:kern w:val="0"/>
          <w:sz w:val="24"/>
        </w:rPr>
        <w:t>不做其他任何解释。</w:t>
      </w:r>
    </w:p>
    <w:p>
      <w:pPr>
        <w:spacing w:line="360" w:lineRule="auto"/>
        <w:ind w:firstLine="480" w:firstLineChars="200"/>
        <w:rPr>
          <w:rFonts w:ascii="宋体" w:hAnsi="宋体" w:cs="宋体"/>
          <w:b/>
          <w:bCs/>
          <w:color w:val="auto"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color w:val="auto"/>
          <w:sz w:val="24"/>
          <w:shd w:val="clear" w:color="auto" w:fill="FFFFFF"/>
        </w:rPr>
        <w:t>六、专家评审费和履约保证金：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hd w:val="clear" w:color="auto" w:fill="FFFFFF"/>
        </w:rPr>
        <w:t>专家评审费由成交单位承担，成交单位接到成交通知后</w:t>
      </w:r>
      <w:r>
        <w:rPr>
          <w:rFonts w:ascii="Arial" w:hAnsi="Arial" w:cs="Arial"/>
          <w:color w:val="auto"/>
          <w:sz w:val="24"/>
          <w:shd w:val="clear" w:color="auto" w:fill="FFFFFF"/>
        </w:rPr>
        <w:t>缴纳专家评审费</w:t>
      </w:r>
      <w:r>
        <w:rPr>
          <w:rFonts w:hint="eastAsia" w:ascii="Times New Roman" w:hAnsi="Times New Roman"/>
          <w:color w:val="auto"/>
          <w:sz w:val="24"/>
          <w:shd w:val="clear" w:color="auto" w:fill="FFFFFF"/>
        </w:rPr>
        <w:t>1500</w:t>
      </w:r>
      <w:r>
        <w:rPr>
          <w:rFonts w:ascii="Arial" w:hAnsi="Arial" w:cs="Arial"/>
          <w:color w:val="auto"/>
          <w:sz w:val="24"/>
          <w:shd w:val="clear" w:color="auto" w:fill="FFFFFF"/>
        </w:rPr>
        <w:t>元</w:t>
      </w:r>
      <w:r>
        <w:rPr>
          <w:rFonts w:hint="eastAsia" w:ascii="Arial" w:hAnsi="Arial" w:cs="Arial"/>
          <w:color w:val="auto"/>
          <w:sz w:val="24"/>
          <w:shd w:val="clear" w:color="auto" w:fill="FFFFFF"/>
          <w:lang w:eastAsia="zh-CN"/>
        </w:rPr>
        <w:t>。</w:t>
      </w:r>
      <w:r>
        <w:rPr>
          <w:rFonts w:ascii="Arial" w:hAnsi="Arial" w:cs="Arial"/>
          <w:color w:val="auto"/>
          <w:sz w:val="24"/>
          <w:shd w:val="clear" w:color="auto" w:fill="FFFFFF"/>
        </w:rPr>
        <w:t>（只提供收钱吧微信、支付宝支付方式）</w:t>
      </w:r>
      <w:r>
        <w:rPr>
          <w:rFonts w:ascii="Times New Roman" w:hAnsi="Times New Roman"/>
          <w:color w:val="auto"/>
          <w:sz w:val="24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 w:firstLineChars="200"/>
        <w:rPr>
          <w:rStyle w:val="7"/>
          <w:rFonts w:ascii="Times New Roman" w:hAnsi="Times New Roman" w:cs="Times New Roma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</w:rPr>
      </w:pPr>
      <w:r>
        <w:rPr>
          <w:rStyle w:val="7"/>
          <w:rFonts w:hint="eastAsia" w:ascii="Times New Roman" w:hAnsi="Times New Roman" w:cs="Times New Roman"/>
        </w:rPr>
        <w:t>七</w:t>
      </w:r>
      <w:r>
        <w:rPr>
          <w:rStyle w:val="7"/>
          <w:rFonts w:ascii="Times New Roman" w:hAnsi="Times New Roman" w:cs="Times New Roman"/>
        </w:rPr>
        <w:t>、合同签订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预成交公告公示结束后，</w:t>
      </w:r>
      <w:r>
        <w:rPr>
          <w:rFonts w:hint="eastAsia" w:ascii="Times New Roman" w:hAnsi="Times New Roman" w:cs="Times New Roman"/>
        </w:rPr>
        <w:t>成交</w:t>
      </w:r>
      <w:r>
        <w:rPr>
          <w:rFonts w:ascii="Times New Roman" w:hAnsi="Times New Roman" w:cs="Times New Roman"/>
        </w:rPr>
        <w:t>人和采购人签订合同。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</w:rPr>
      </w:pPr>
      <w:r>
        <w:rPr>
          <w:rStyle w:val="7"/>
          <w:rFonts w:hint="eastAsia" w:ascii="Times New Roman" w:hAnsi="Times New Roman" w:cs="Times New Roman"/>
        </w:rPr>
        <w:t>八</w:t>
      </w:r>
      <w:r>
        <w:rPr>
          <w:rStyle w:val="7"/>
          <w:rFonts w:ascii="Times New Roman" w:hAnsi="Times New Roman" w:cs="Times New Roman"/>
        </w:rPr>
        <w:t>、接受</w:t>
      </w:r>
      <w:r>
        <w:rPr>
          <w:rStyle w:val="7"/>
          <w:rFonts w:hint="eastAsia" w:ascii="Times New Roman" w:hAnsi="Times New Roman" w:cs="Times New Roman"/>
        </w:rPr>
        <w:t>响应</w:t>
      </w:r>
      <w:r>
        <w:rPr>
          <w:rStyle w:val="7"/>
          <w:rFonts w:ascii="Times New Roman" w:hAnsi="Times New Roman" w:cs="Times New Roman"/>
        </w:rPr>
        <w:t>文件时间、地点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1、接受时间：2019年</w:t>
      </w:r>
      <w:r>
        <w:rPr>
          <w:rFonts w:hint="eastAsia"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日1</w:t>
      </w:r>
      <w:r>
        <w:rPr>
          <w:rFonts w:hint="eastAsia"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:00-1</w:t>
      </w:r>
      <w:r>
        <w:rPr>
          <w:rFonts w:hint="eastAsia"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:30。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2、接受地点：</w:t>
      </w:r>
      <w:r>
        <w:rPr>
          <w:rFonts w:hint="eastAsia"/>
          <w:bCs/>
          <w:shd w:val="clear" w:color="auto" w:fill="FFFFFF"/>
        </w:rPr>
        <w:t>南京市江北新区浦珠南路30号，南京工业大学江浦校区后勤保障处（后勤</w:t>
      </w:r>
      <w:r>
        <w:rPr>
          <w:rFonts w:hint="eastAsia"/>
          <w:shd w:val="clear" w:color="auto" w:fill="FFFFFF"/>
        </w:rPr>
        <w:t>服务集团）办公楼（厚勤南楼）205办公室。</w:t>
      </w:r>
      <w:r>
        <w:rPr>
          <w:rFonts w:hint="eastAsia" w:ascii="Times New Roman" w:hAnsi="Times New Roman"/>
        </w:rPr>
        <w:t>（北大门进校300米左右）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</w:rPr>
      </w:pPr>
      <w:r>
        <w:rPr>
          <w:rStyle w:val="7"/>
          <w:rFonts w:hint="eastAsia" w:ascii="Times New Roman" w:hAnsi="Times New Roman" w:cs="Times New Roman"/>
        </w:rPr>
        <w:t>九</w:t>
      </w:r>
      <w:r>
        <w:rPr>
          <w:rStyle w:val="7"/>
          <w:rFonts w:ascii="Times New Roman" w:hAnsi="Times New Roman" w:cs="Times New Roman"/>
        </w:rPr>
        <w:t>、</w:t>
      </w:r>
      <w:r>
        <w:rPr>
          <w:rStyle w:val="7"/>
          <w:rFonts w:hint="eastAsia" w:ascii="Times New Roman" w:hAnsi="Times New Roman" w:cs="Times New Roman"/>
        </w:rPr>
        <w:t>谈判</w:t>
      </w:r>
      <w:r>
        <w:rPr>
          <w:rStyle w:val="7"/>
          <w:rFonts w:ascii="Times New Roman" w:hAnsi="Times New Roman" w:cs="Times New Roman"/>
        </w:rPr>
        <w:t>时间、地点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1、时间：2019年</w:t>
      </w:r>
      <w:r>
        <w:rPr>
          <w:rFonts w:hint="eastAsia"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:30。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2、地点：</w:t>
      </w:r>
      <w:r>
        <w:rPr>
          <w:rFonts w:hint="eastAsia"/>
          <w:shd w:val="clear" w:color="auto" w:fill="FFFFFF"/>
        </w:rPr>
        <w:t>南京市江北新区浦珠南路30号，南京工业大学江浦校区后勤保障处（后勤服务集团）办公楼（厚勤南楼）102会议室。</w:t>
      </w:r>
      <w:r>
        <w:rPr>
          <w:rFonts w:hint="eastAsia" w:ascii="Times New Roman" w:hAnsi="Times New Roman"/>
        </w:rPr>
        <w:t>（北大门进校300米左右）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3、</w:t>
      </w:r>
      <w:r>
        <w:rPr>
          <w:rFonts w:hint="eastAsia"/>
        </w:rPr>
        <w:t>响应</w:t>
      </w:r>
      <w:r>
        <w:rPr>
          <w:rFonts w:ascii="Times New Roman" w:hAnsi="Times New Roman" w:cs="Times New Roman"/>
        </w:rPr>
        <w:t>人须到</w:t>
      </w:r>
      <w:r>
        <w:rPr>
          <w:rFonts w:hint="eastAsia" w:ascii="Times New Roman" w:hAnsi="Times New Roman" w:cs="Times New Roman"/>
        </w:rPr>
        <w:t>评审</w:t>
      </w:r>
      <w:r>
        <w:rPr>
          <w:rFonts w:ascii="Times New Roman" w:hAnsi="Times New Roman" w:cs="Times New Roman"/>
        </w:rPr>
        <w:t>现场。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20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十、本次采购项目联系事宜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20"/>
        <w:rPr>
          <w:rFonts w:ascii="Times New Roman" w:hAnsi="Times New Roman" w:cs="Times New Roman"/>
        </w:rPr>
      </w:pPr>
      <w:r>
        <w:rPr>
          <w:rFonts w:hint="eastAsia"/>
          <w:shd w:val="clear" w:color="auto" w:fill="FFFFFF"/>
        </w:rPr>
        <w:t>项目咨询人：</w:t>
      </w:r>
      <w:r>
        <w:rPr>
          <w:rFonts w:hint="eastAsia" w:asciiTheme="minorEastAsia" w:hAnsiTheme="minorEastAsia" w:eastAsiaTheme="minorEastAsia"/>
        </w:rPr>
        <w:t xml:space="preserve">汪老师， </w:t>
      </w:r>
      <w:r>
        <w:rPr>
          <w:rFonts w:asciiTheme="minorEastAsia" w:hAnsiTheme="minorEastAsia" w:eastAsiaTheme="minorEastAsia"/>
        </w:rPr>
        <w:t>18751817096</w:t>
      </w:r>
      <w:r>
        <w:rPr>
          <w:rFonts w:hint="eastAsia" w:ascii="Times New Roman" w:hAnsi="Times New Roman" w:cs="Times New Roman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招标</w:t>
      </w:r>
      <w:r>
        <w:rPr>
          <w:rFonts w:hint="eastAsia" w:ascii="Times New Roman" w:hAnsi="Times New Roman" w:cs="Times New Roman"/>
        </w:rPr>
        <w:t>采购工作组</w:t>
      </w:r>
      <w:r>
        <w:rPr>
          <w:rFonts w:ascii="Times New Roman" w:hAnsi="Times New Roman" w:cs="Times New Roman"/>
        </w:rPr>
        <w:t>联系人：</w:t>
      </w:r>
      <w:r>
        <w:rPr>
          <w:rFonts w:hint="eastAsia" w:ascii="Times New Roman" w:hAnsi="Times New Roman" w:cs="Times New Roman"/>
        </w:rPr>
        <w:t>刘老师，025-83239782。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20"/>
        <w:rPr>
          <w:rFonts w:ascii="Arial" w:hAnsi="Arial" w:cs="Arial"/>
        </w:rPr>
      </w:pPr>
      <w:r>
        <w:rPr>
          <w:rFonts w:hint="eastAsia" w:cs="Arial"/>
        </w:rPr>
        <w:t>对项目需求部分的询问、质疑请向采购人代表提出，对采购组织的询问、质疑向招标联系人提出。</w:t>
      </w:r>
      <w:r>
        <w:rPr>
          <w:rFonts w:hint="eastAsia"/>
        </w:rPr>
        <w:t>响应</w:t>
      </w:r>
      <w:r>
        <w:rPr>
          <w:rFonts w:hint="eastAsia" w:cs="Arial"/>
        </w:rPr>
        <w:t>人须在法定质疑期内一次性提出针对本次采购程序环节的质疑。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附件：1、响应函</w:t>
      </w:r>
    </w:p>
    <w:p>
      <w:pPr>
        <w:widowControl/>
        <w:numPr>
          <w:ilvl w:val="0"/>
          <w:numId w:val="1"/>
        </w:numPr>
        <w:shd w:val="clear" w:color="auto" w:fill="FFFFFF"/>
        <w:spacing w:line="360" w:lineRule="auto"/>
        <w:ind w:firstLine="1200" w:firstLineChars="50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工程量清单及</w:t>
      </w:r>
      <w:r>
        <w:rPr>
          <w:kern w:val="0"/>
          <w:sz w:val="24"/>
        </w:rPr>
        <w:t>报价</w:t>
      </w:r>
      <w:r>
        <w:rPr>
          <w:rFonts w:hint="eastAsia"/>
          <w:kern w:val="0"/>
          <w:sz w:val="24"/>
        </w:rPr>
        <w:t>表</w:t>
      </w:r>
    </w:p>
    <w:p>
      <w:pPr>
        <w:widowControl/>
        <w:numPr>
          <w:ilvl w:val="0"/>
          <w:numId w:val="1"/>
        </w:numPr>
        <w:shd w:val="clear" w:color="auto" w:fill="FFFFFF"/>
        <w:spacing w:line="360" w:lineRule="auto"/>
        <w:ind w:firstLine="1200" w:firstLineChars="500"/>
        <w:jc w:val="left"/>
        <w:rPr>
          <w:kern w:val="0"/>
          <w:sz w:val="24"/>
        </w:rPr>
      </w:pPr>
      <w:r>
        <w:rPr>
          <w:kern w:val="0"/>
          <w:sz w:val="24"/>
        </w:rPr>
        <w:t>资格性和符合性审查</w:t>
      </w:r>
      <w:r>
        <w:rPr>
          <w:rFonts w:hint="eastAsia"/>
          <w:kern w:val="0"/>
          <w:sz w:val="24"/>
        </w:rPr>
        <w:t>响应</w:t>
      </w:r>
      <w:r>
        <w:rPr>
          <w:kern w:val="0"/>
          <w:sz w:val="24"/>
        </w:rPr>
        <w:t>索引表</w:t>
      </w:r>
    </w:p>
    <w:p>
      <w:pPr>
        <w:widowControl/>
        <w:shd w:val="clear" w:color="auto" w:fill="FFFFFF"/>
        <w:spacing w:line="360" w:lineRule="auto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360" w:lineRule="auto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360" w:lineRule="auto"/>
        <w:ind w:right="480"/>
        <w:jc w:val="righ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           南京工业大学后勤保障处（后勤服务集团）招标采购工作组</w:t>
      </w:r>
    </w:p>
    <w:p>
      <w:pPr>
        <w:widowControl/>
        <w:shd w:val="clear" w:color="auto" w:fill="FFFFFF"/>
        <w:spacing w:line="360" w:lineRule="auto"/>
        <w:ind w:right="480"/>
        <w:jc w:val="right"/>
        <w:rPr>
          <w:kern w:val="0"/>
          <w:sz w:val="24"/>
        </w:rPr>
      </w:pPr>
      <w:r>
        <w:rPr>
          <w:kern w:val="0"/>
          <w:sz w:val="24"/>
        </w:rPr>
        <w:t xml:space="preserve">                                      2019年</w:t>
      </w:r>
      <w:r>
        <w:rPr>
          <w:rFonts w:hint="eastAsia"/>
          <w:kern w:val="0"/>
          <w:sz w:val="24"/>
        </w:rPr>
        <w:t>12</w:t>
      </w:r>
      <w:r>
        <w:rPr>
          <w:kern w:val="0"/>
          <w:sz w:val="24"/>
        </w:rPr>
        <w:t>月</w:t>
      </w:r>
      <w:r>
        <w:rPr>
          <w:rFonts w:hint="eastAsia"/>
          <w:kern w:val="0"/>
          <w:sz w:val="24"/>
        </w:rPr>
        <w:t>12</w:t>
      </w:r>
      <w:r>
        <w:rPr>
          <w:kern w:val="0"/>
          <w:sz w:val="24"/>
        </w:rPr>
        <w:t>日</w:t>
      </w:r>
    </w:p>
    <w:p>
      <w:pPr>
        <w:widowControl/>
        <w:shd w:val="clear" w:color="auto" w:fill="FFFFFF"/>
        <w:spacing w:line="400" w:lineRule="exac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00" w:lineRule="exac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00" w:lineRule="exact"/>
        <w:jc w:val="left"/>
        <w:rPr>
          <w:kern w:val="0"/>
          <w:sz w:val="24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p>
      <w:pPr>
        <w:jc w:val="center"/>
        <w:rPr>
          <w:rFonts w:ascii="宋体" w:hAnsi="宋体"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响  应  函</w:t>
      </w:r>
    </w:p>
    <w:p>
      <w:pPr>
        <w:spacing w:line="360" w:lineRule="auto"/>
        <w:rPr>
          <w:rFonts w:hAnsi="宋体"/>
          <w:sz w:val="24"/>
        </w:rPr>
      </w:pPr>
    </w:p>
    <w:p>
      <w:pPr>
        <w:spacing w:line="360" w:lineRule="auto"/>
        <w:rPr>
          <w:sz w:val="24"/>
        </w:rPr>
      </w:pPr>
      <w:r>
        <w:rPr>
          <w:rFonts w:hAnsi="宋体"/>
          <w:sz w:val="24"/>
        </w:rPr>
        <w:t>南京工业大学</w:t>
      </w:r>
      <w:r>
        <w:rPr>
          <w:rFonts w:hint="eastAsia" w:hAnsi="宋体"/>
          <w:sz w:val="24"/>
        </w:rPr>
        <w:t>后勤保障处（后勤服务集团）</w:t>
      </w:r>
      <w:r>
        <w:rPr>
          <w:rFonts w:hAnsi="宋体"/>
          <w:sz w:val="24"/>
        </w:rPr>
        <w:t>招标</w:t>
      </w:r>
      <w:r>
        <w:rPr>
          <w:rFonts w:hint="eastAsia" w:hAnsi="宋体"/>
          <w:sz w:val="24"/>
        </w:rPr>
        <w:t>采购</w:t>
      </w:r>
      <w:r>
        <w:rPr>
          <w:rFonts w:hAnsi="宋体"/>
          <w:sz w:val="24"/>
        </w:rPr>
        <w:t>工作组：</w:t>
      </w:r>
    </w:p>
    <w:p>
      <w:pPr>
        <w:spacing w:line="360" w:lineRule="auto"/>
        <w:ind w:firstLine="480"/>
        <w:rPr>
          <w:sz w:val="24"/>
        </w:rPr>
      </w:pPr>
      <w:r>
        <w:rPr>
          <w:rFonts w:hAnsi="宋体"/>
          <w:sz w:val="24"/>
        </w:rPr>
        <w:t>我们仔细研究了贵方邀</w:t>
      </w:r>
      <w:r>
        <w:rPr>
          <w:rFonts w:hint="eastAsia" w:hAnsi="宋体"/>
          <w:sz w:val="24"/>
        </w:rPr>
        <w:t>请</w:t>
      </w:r>
      <w:r>
        <w:rPr>
          <w:rFonts w:hAnsi="宋体"/>
          <w:sz w:val="24"/>
        </w:rPr>
        <w:t>文件的全部内容，我们认为我们有能力承担也完全同意邀</w:t>
      </w:r>
      <w:r>
        <w:rPr>
          <w:rFonts w:hint="eastAsia" w:hAnsi="宋体"/>
          <w:sz w:val="24"/>
        </w:rPr>
        <w:t>请</w:t>
      </w:r>
      <w:r>
        <w:rPr>
          <w:rFonts w:hAnsi="宋体"/>
          <w:sz w:val="24"/>
        </w:rPr>
        <w:t>文件所规定的</w:t>
      </w:r>
      <w:r>
        <w:rPr>
          <w:rFonts w:hint="eastAsia" w:hAnsi="宋体"/>
          <w:sz w:val="24"/>
        </w:rPr>
        <w:t>响应</w:t>
      </w:r>
      <w:r>
        <w:rPr>
          <w:rFonts w:hAnsi="宋体"/>
          <w:sz w:val="24"/>
        </w:rPr>
        <w:t>人的全部责任和义务。签字人在此声明并同意如下：</w:t>
      </w:r>
    </w:p>
    <w:p>
      <w:pPr>
        <w:spacing w:line="360" w:lineRule="auto"/>
        <w:ind w:firstLine="480"/>
        <w:rPr>
          <w:rFonts w:hAnsi="宋体"/>
          <w:sz w:val="24"/>
        </w:rPr>
      </w:pPr>
      <w:r>
        <w:rPr>
          <w:sz w:val="24"/>
        </w:rPr>
        <w:t>1</w:t>
      </w:r>
      <w:r>
        <w:rPr>
          <w:rFonts w:hAnsi="宋体"/>
          <w:sz w:val="24"/>
        </w:rPr>
        <w:t>．</w:t>
      </w:r>
      <w:r>
        <w:rPr>
          <w:rFonts w:hint="eastAsia" w:hAnsi="宋体"/>
          <w:sz w:val="24"/>
        </w:rPr>
        <w:t>我方已详细审查全部邀请文件，并已察看现场，了解本项目信息情况。我们完全理解并同意放弃对这方面有不明及误解的权力。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2</w:t>
      </w:r>
      <w:r>
        <w:rPr>
          <w:rFonts w:hAnsi="宋体"/>
          <w:sz w:val="24"/>
        </w:rPr>
        <w:t>．我方自愿承担</w:t>
      </w:r>
      <w:r>
        <w:rPr>
          <w:rFonts w:hint="eastAsia" w:hAnsi="宋体"/>
          <w:sz w:val="24"/>
        </w:rPr>
        <w:t>评审</w:t>
      </w:r>
      <w:r>
        <w:rPr>
          <w:rFonts w:hAnsi="宋体"/>
          <w:sz w:val="24"/>
        </w:rPr>
        <w:t>所需的</w:t>
      </w:r>
      <w:r>
        <w:rPr>
          <w:rFonts w:hint="eastAsia"/>
          <w:sz w:val="24"/>
        </w:rPr>
        <w:t>采购文件</w:t>
      </w:r>
      <w:r>
        <w:rPr>
          <w:sz w:val="24"/>
        </w:rPr>
        <w:t>工本费及专家评审费</w:t>
      </w:r>
      <w:r>
        <w:rPr>
          <w:rFonts w:hint="eastAsia"/>
          <w:sz w:val="24"/>
        </w:rPr>
        <w:t>，</w:t>
      </w:r>
      <w:r>
        <w:rPr>
          <w:sz w:val="24"/>
        </w:rPr>
        <w:t>自愿</w:t>
      </w:r>
      <w:r>
        <w:rPr>
          <w:rFonts w:hint="eastAsia"/>
          <w:sz w:val="24"/>
        </w:rPr>
        <w:t>交纳</w:t>
      </w:r>
      <w:r>
        <w:rPr>
          <w:sz w:val="24"/>
        </w:rPr>
        <w:t>投标保证金并遵守邀</w:t>
      </w:r>
      <w:r>
        <w:rPr>
          <w:rFonts w:hint="eastAsia"/>
          <w:sz w:val="24"/>
        </w:rPr>
        <w:t>请</w:t>
      </w:r>
      <w:r>
        <w:rPr>
          <w:sz w:val="24"/>
        </w:rPr>
        <w:t>文件</w:t>
      </w:r>
      <w:r>
        <w:rPr>
          <w:rFonts w:hint="eastAsia"/>
          <w:sz w:val="24"/>
        </w:rPr>
        <w:t>关于</w:t>
      </w:r>
      <w:r>
        <w:rPr>
          <w:sz w:val="24"/>
        </w:rPr>
        <w:t>投标保证金的规定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3</w:t>
      </w:r>
      <w:r>
        <w:rPr>
          <w:rFonts w:hAnsi="宋体"/>
          <w:sz w:val="24"/>
        </w:rPr>
        <w:t>．我方愿意签订并遵守《</w:t>
      </w:r>
      <w:r>
        <w:rPr>
          <w:kern w:val="0"/>
          <w:sz w:val="24"/>
        </w:rPr>
        <w:t>采购供应廉</w:t>
      </w:r>
      <w:r>
        <w:rPr>
          <w:rFonts w:hint="eastAsia"/>
          <w:kern w:val="0"/>
          <w:sz w:val="24"/>
        </w:rPr>
        <w:t>洁</w:t>
      </w:r>
      <w:r>
        <w:rPr>
          <w:kern w:val="0"/>
          <w:sz w:val="24"/>
        </w:rPr>
        <w:t>协议</w:t>
      </w:r>
      <w:r>
        <w:rPr>
          <w:rFonts w:hAnsi="宋体"/>
          <w:sz w:val="24"/>
        </w:rPr>
        <w:t>》</w:t>
      </w:r>
      <w:r>
        <w:rPr>
          <w:rFonts w:hint="eastAsia" w:hAnsi="宋体"/>
          <w:sz w:val="24"/>
        </w:rPr>
        <w:t>（详见http://hqc.njtech.edu.cn/info/1042/3239.htm）</w:t>
      </w:r>
      <w:r>
        <w:rPr>
          <w:rFonts w:hAnsi="宋体"/>
          <w:sz w:val="24"/>
        </w:rPr>
        <w:t>中的全部内容，并落实到履行合同的全过程。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4</w:t>
      </w:r>
      <w:r>
        <w:rPr>
          <w:rFonts w:hAnsi="宋体"/>
          <w:sz w:val="24"/>
        </w:rPr>
        <w:t>．我方愿意遵守</w:t>
      </w:r>
      <w:r>
        <w:rPr>
          <w:rFonts w:hint="eastAsia" w:hAnsi="宋体"/>
          <w:sz w:val="24"/>
        </w:rPr>
        <w:t>采购</w:t>
      </w:r>
      <w:r>
        <w:rPr>
          <w:rFonts w:hAnsi="宋体"/>
          <w:sz w:val="24"/>
        </w:rPr>
        <w:t>文件中的各项规定，达到</w:t>
      </w:r>
      <w:r>
        <w:rPr>
          <w:rFonts w:hint="eastAsia" w:hAnsi="宋体"/>
          <w:sz w:val="24"/>
        </w:rPr>
        <w:t>采购</w:t>
      </w:r>
      <w:r>
        <w:rPr>
          <w:rFonts w:hAnsi="宋体"/>
          <w:sz w:val="24"/>
        </w:rPr>
        <w:t>文件中的服务要求。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5</w:t>
      </w:r>
      <w:r>
        <w:rPr>
          <w:rFonts w:hAnsi="宋体"/>
          <w:sz w:val="24"/>
        </w:rPr>
        <w:t>．我方已认真研究市场</w:t>
      </w:r>
      <w:r>
        <w:rPr>
          <w:rFonts w:hint="eastAsia" w:hAnsi="宋体"/>
          <w:sz w:val="24"/>
        </w:rPr>
        <w:t>情况</w:t>
      </w:r>
      <w:r>
        <w:rPr>
          <w:rFonts w:hAnsi="宋体"/>
          <w:sz w:val="24"/>
        </w:rPr>
        <w:t>，充分考虑</w:t>
      </w:r>
      <w:r>
        <w:rPr>
          <w:rFonts w:hint="eastAsia" w:hAnsi="宋体"/>
          <w:sz w:val="24"/>
        </w:rPr>
        <w:t>各种</w:t>
      </w:r>
      <w:r>
        <w:rPr>
          <w:rFonts w:hAnsi="宋体"/>
          <w:sz w:val="24"/>
        </w:rPr>
        <w:t>不利因素，并愿意承担由此带来的风险，以</w:t>
      </w:r>
      <w:r>
        <w:rPr>
          <w:rFonts w:hint="eastAsia" w:hAnsi="宋体"/>
          <w:sz w:val="24"/>
        </w:rPr>
        <w:t>响应</w:t>
      </w:r>
      <w:r>
        <w:rPr>
          <w:rFonts w:hAnsi="宋体"/>
          <w:sz w:val="24"/>
        </w:rPr>
        <w:t>报价</w:t>
      </w:r>
      <w:r>
        <w:rPr>
          <w:rFonts w:hint="eastAsia" w:hAnsi="宋体"/>
          <w:sz w:val="24"/>
        </w:rPr>
        <w:t>为贵方提供项目相关服务</w:t>
      </w:r>
      <w:r>
        <w:rPr>
          <w:rFonts w:hAnsi="宋体"/>
          <w:sz w:val="24"/>
        </w:rPr>
        <w:t>。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6</w:t>
      </w:r>
      <w:r>
        <w:rPr>
          <w:rFonts w:hAnsi="宋体"/>
          <w:sz w:val="24"/>
        </w:rPr>
        <w:t>．我方保证在经营活动中提供的</w:t>
      </w:r>
      <w:r>
        <w:rPr>
          <w:rFonts w:hint="eastAsia" w:hAnsi="宋体"/>
          <w:sz w:val="24"/>
        </w:rPr>
        <w:t>产品</w:t>
      </w:r>
      <w:r>
        <w:rPr>
          <w:rFonts w:hAnsi="宋体"/>
          <w:sz w:val="24"/>
        </w:rPr>
        <w:t>和服务符合国家法律法规及相应</w:t>
      </w:r>
      <w:r>
        <w:rPr>
          <w:rFonts w:hint="eastAsia" w:hAnsi="宋体"/>
          <w:sz w:val="24"/>
        </w:rPr>
        <w:t>质量标准、</w:t>
      </w:r>
      <w:r>
        <w:rPr>
          <w:rFonts w:hAnsi="宋体"/>
          <w:sz w:val="24"/>
        </w:rPr>
        <w:t>安全标准的规定。</w:t>
      </w:r>
    </w:p>
    <w:p>
      <w:pPr>
        <w:widowControl/>
        <w:shd w:val="clear" w:color="auto" w:fill="FFFFFF"/>
        <w:spacing w:line="480" w:lineRule="atLeast"/>
        <w:jc w:val="left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 </w:t>
      </w:r>
    </w:p>
    <w:p>
      <w:pPr>
        <w:widowControl/>
        <w:shd w:val="clear" w:color="auto" w:fill="FFFFFF"/>
        <w:spacing w:line="480" w:lineRule="atLeast"/>
        <w:jc w:val="left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 </w:t>
      </w:r>
    </w:p>
    <w:p>
      <w:pPr>
        <w:widowControl/>
        <w:shd w:val="clear" w:color="auto" w:fill="FFFFFF"/>
        <w:spacing w:line="525" w:lineRule="atLeast"/>
        <w:jc w:val="center"/>
        <w:rPr>
          <w:rFonts w:ascii="Arial" w:hAnsi="Arial" w:cs="Arial"/>
          <w:kern w:val="0"/>
          <w:sz w:val="24"/>
        </w:rPr>
      </w:pPr>
      <w:r>
        <w:rPr>
          <w:rFonts w:hint="eastAsia"/>
          <w:sz w:val="24"/>
        </w:rPr>
        <w:t>响应</w:t>
      </w:r>
      <w:r>
        <w:rPr>
          <w:rFonts w:hint="eastAsia" w:ascii="宋体" w:hAnsi="宋体" w:cs="Arial"/>
          <w:kern w:val="0"/>
          <w:sz w:val="24"/>
        </w:rPr>
        <w:t>人（盖章）：</w:t>
      </w:r>
    </w:p>
    <w:p>
      <w:pPr>
        <w:widowControl/>
        <w:shd w:val="clear" w:color="auto" w:fill="FFFFFF"/>
        <w:spacing w:line="525" w:lineRule="atLeast"/>
        <w:jc w:val="center"/>
        <w:rPr>
          <w:rFonts w:ascii="Arial" w:hAnsi="Arial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法人或委托代表：</w:t>
      </w:r>
    </w:p>
    <w:p>
      <w:pPr>
        <w:widowControl/>
        <w:shd w:val="clear" w:color="auto" w:fill="FFFFFF"/>
        <w:spacing w:line="525" w:lineRule="atLeast"/>
        <w:ind w:firstLine="3570"/>
        <w:jc w:val="center"/>
        <w:rPr>
          <w:rFonts w:ascii="Arial" w:hAnsi="Arial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年   月   日</w:t>
      </w:r>
    </w:p>
    <w:p>
      <w:pPr>
        <w:spacing w:line="360" w:lineRule="auto"/>
        <w:rPr>
          <w:sz w:val="24"/>
        </w:rPr>
      </w:pPr>
    </w:p>
    <w:p>
      <w:pPr>
        <w:shd w:val="clear" w:color="auto" w:fill="FFFFFF"/>
        <w:spacing w:line="480" w:lineRule="exact"/>
        <w:rPr>
          <w:rFonts w:ascii="Arial" w:hAnsi="Arial" w:cs="Arial"/>
          <w:kern w:val="0"/>
          <w:sz w:val="24"/>
        </w:rPr>
      </w:pPr>
    </w:p>
    <w:p>
      <w:pPr>
        <w:shd w:val="clear" w:color="auto" w:fill="FFFFFF"/>
        <w:spacing w:line="480" w:lineRule="exact"/>
        <w:rPr>
          <w:rFonts w:ascii="Arial" w:hAnsi="Arial" w:cs="Arial"/>
          <w:kern w:val="0"/>
          <w:sz w:val="24"/>
        </w:rPr>
      </w:pPr>
    </w:p>
    <w:p>
      <w:pPr>
        <w:shd w:val="clear" w:color="auto" w:fill="FFFFFF"/>
        <w:spacing w:line="480" w:lineRule="exact"/>
        <w:rPr>
          <w:rFonts w:ascii="Arial" w:hAnsi="Arial" w:cs="Arial"/>
          <w:kern w:val="0"/>
          <w:sz w:val="24"/>
        </w:rPr>
      </w:pPr>
    </w:p>
    <w:p>
      <w:pPr>
        <w:shd w:val="clear" w:color="auto" w:fill="FFFFFF"/>
        <w:spacing w:line="480" w:lineRule="exact"/>
        <w:rPr>
          <w:rFonts w:ascii="Arial" w:hAnsi="Arial" w:cs="Arial"/>
          <w:kern w:val="0"/>
          <w:sz w:val="24"/>
        </w:rPr>
      </w:pPr>
    </w:p>
    <w:p>
      <w:pPr>
        <w:shd w:val="clear" w:color="auto" w:fill="FFFFFF"/>
        <w:spacing w:line="480" w:lineRule="exact"/>
        <w:rPr>
          <w:rFonts w:hAnsi="宋体" w:cs="宋体"/>
          <w:kern w:val="0"/>
          <w:sz w:val="24"/>
        </w:rPr>
      </w:pPr>
      <w:r>
        <w:rPr>
          <w:rFonts w:hint="eastAsia" w:hAnsi="宋体" w:cs="宋体"/>
          <w:kern w:val="0"/>
          <w:sz w:val="24"/>
        </w:rPr>
        <w:t>附件</w:t>
      </w:r>
      <w:r>
        <w:rPr>
          <w:rFonts w:hAnsi="宋体" w:cs="宋体"/>
          <w:kern w:val="0"/>
          <w:sz w:val="24"/>
        </w:rPr>
        <w:t>2</w:t>
      </w:r>
    </w:p>
    <w:tbl>
      <w:tblPr>
        <w:tblStyle w:val="5"/>
        <w:tblpPr w:leftFromText="180" w:rightFromText="180" w:vertAnchor="text" w:horzAnchor="page" w:tblpX="1932" w:tblpY="432"/>
        <w:tblOverlap w:val="never"/>
        <w:tblW w:w="81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3166"/>
        <w:gridCol w:w="1928"/>
        <w:gridCol w:w="613"/>
        <w:gridCol w:w="612"/>
        <w:gridCol w:w="612"/>
        <w:gridCol w:w="6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1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华文行楷" w:hAnsi="宋体" w:eastAsia="华文行楷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华文行楷" w:hAnsi="宋体" w:eastAsia="华文行楷" w:cs="宋体"/>
                <w:b/>
                <w:bCs/>
                <w:kern w:val="0"/>
                <w:sz w:val="32"/>
                <w:szCs w:val="32"/>
              </w:rPr>
              <w:t>机械学院热科学与工程实验室</w:t>
            </w:r>
            <w:bookmarkStart w:id="0" w:name="_GoBack"/>
            <w:bookmarkEnd w:id="0"/>
            <w:r>
              <w:rPr>
                <w:rFonts w:hint="eastAsia" w:ascii="华文行楷" w:hAnsi="宋体" w:eastAsia="华文行楷" w:cs="宋体"/>
                <w:b/>
                <w:bCs/>
                <w:kern w:val="0"/>
                <w:sz w:val="32"/>
                <w:szCs w:val="32"/>
              </w:rPr>
              <w:t>墙面改造工程</w:t>
            </w:r>
            <w:r>
              <w:rPr>
                <w:rFonts w:hint="eastAsia" w:ascii="华文行楷" w:hAnsi="宋体" w:eastAsia="华文行楷" w:cs="宋体"/>
                <w:b/>
                <w:bCs/>
                <w:kern w:val="0"/>
                <w:sz w:val="32"/>
                <w:szCs w:val="32"/>
                <w:lang w:eastAsia="zh-CN"/>
              </w:rPr>
              <w:t>报价表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华文中宋" w:hAnsi="华文中宋" w:eastAsia="华文中宋" w:cs="宋体"/>
                <w:b/>
                <w:bCs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22"/>
              </w:rPr>
              <w:t>更换墙面岩棉夹芯板厂房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b/>
                <w:bCs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b/>
                <w:bCs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2"/>
              </w:rPr>
              <w:t>项目内容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2"/>
              </w:rPr>
              <w:t>规格与型号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2"/>
              </w:rPr>
              <w:t>单位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2"/>
              </w:rPr>
              <w:t>数量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2"/>
              </w:rPr>
              <w:t>单价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2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原墙面板拆除（人工费）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10公分泡沫夹芯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㎡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780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岩棉企口夹芯板（材料费）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0.5×75×0.5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㎡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780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门窗转角收边（材料费）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0.5㎜×300㎜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米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850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岩棉板安装费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0.5×75×0.45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㎡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780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门窗转角收边（安装费）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0.5㎜×300㎜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米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850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辅  料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自攻钉、帽钉等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㎡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780 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7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脚手架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㎡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780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8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拆除后材料清理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㎡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780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项目合计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</w:tbl>
    <w:p>
      <w:pPr>
        <w:shd w:val="clear" w:color="auto" w:fill="FFFFFF"/>
        <w:spacing w:line="480" w:lineRule="exact"/>
        <w:ind w:firstLine="240" w:firstLineChars="100"/>
        <w:rPr>
          <w:rStyle w:val="7"/>
          <w:rFonts w:eastAsiaTheme="minorEastAsia"/>
          <w:b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/>
          <w:sz w:val="24"/>
        </w:rPr>
        <w:t>备注：如采购方提供的工程量清单不足，响应单位可在最后一行增加。</w:t>
      </w:r>
    </w:p>
    <w:p>
      <w:pPr>
        <w:shd w:val="clear" w:color="auto" w:fill="FFFFFF"/>
        <w:spacing w:line="480" w:lineRule="exact"/>
        <w:rPr>
          <w:rStyle w:val="7"/>
          <w:b w:val="0"/>
          <w:sz w:val="24"/>
          <w:shd w:val="clear" w:color="auto" w:fill="FFFFFF"/>
        </w:rPr>
      </w:pPr>
    </w:p>
    <w:p>
      <w:pPr>
        <w:spacing w:line="360" w:lineRule="auto"/>
        <w:ind w:firstLine="4320" w:firstLineChars="1800"/>
        <w:jc w:val="left"/>
        <w:rPr>
          <w:sz w:val="24"/>
        </w:rPr>
      </w:pPr>
    </w:p>
    <w:p>
      <w:pPr>
        <w:spacing w:line="360" w:lineRule="auto"/>
        <w:ind w:firstLine="4320" w:firstLineChars="1800"/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>响应</w:t>
      </w:r>
      <w:r>
        <w:rPr>
          <w:rFonts w:hint="eastAsia" w:ascii="宋体" w:hAnsi="宋体"/>
          <w:sz w:val="24"/>
        </w:rPr>
        <w:t>人（盖章）：</w:t>
      </w:r>
    </w:p>
    <w:p>
      <w:pPr>
        <w:spacing w:line="360" w:lineRule="auto"/>
        <w:ind w:firstLine="4320" w:firstLineChars="18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法人或委托代表：</w:t>
      </w:r>
    </w:p>
    <w:p>
      <w:pPr>
        <w:spacing w:line="360" w:lineRule="auto"/>
        <w:ind w:firstLine="5760" w:firstLineChars="2400"/>
        <w:jc w:val="left"/>
        <w:rPr>
          <w:rFonts w:ascii="宋体" w:hAnsi="宋体"/>
          <w:sz w:val="24"/>
        </w:rPr>
      </w:pPr>
      <w:r>
        <w:rPr>
          <w:sz w:val="24"/>
        </w:rPr>
        <w:t>2019</w:t>
      </w:r>
      <w:r>
        <w:rPr>
          <w:rFonts w:hint="eastAsia" w:ascii="宋体" w:hAnsi="宋体"/>
          <w:sz w:val="24"/>
        </w:rPr>
        <w:t>年  月   日</w:t>
      </w:r>
    </w:p>
    <w:p>
      <w:pPr>
        <w:spacing w:line="480" w:lineRule="exact"/>
        <w:rPr>
          <w:rStyle w:val="7"/>
          <w:b w:val="0"/>
          <w:bCs w:val="0"/>
        </w:rPr>
      </w:pPr>
    </w:p>
    <w:p>
      <w:pPr>
        <w:spacing w:line="480" w:lineRule="exact"/>
        <w:rPr>
          <w:rStyle w:val="7"/>
          <w:b w:val="0"/>
          <w:bCs w:val="0"/>
        </w:rPr>
      </w:pPr>
    </w:p>
    <w:p>
      <w:pPr>
        <w:spacing w:line="480" w:lineRule="exact"/>
        <w:rPr>
          <w:rStyle w:val="7"/>
          <w:b w:val="0"/>
          <w:bCs w:val="0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jc w:val="left"/>
        <w:rPr>
          <w:kern w:val="0"/>
          <w:sz w:val="24"/>
        </w:rPr>
      </w:pPr>
      <w:r>
        <w:rPr>
          <w:kern w:val="0"/>
          <w:sz w:val="24"/>
        </w:rPr>
        <w:t>附件3</w:t>
      </w:r>
    </w:p>
    <w:p>
      <w:pPr>
        <w:widowControl/>
        <w:shd w:val="clear" w:color="auto" w:fill="FFFFFF"/>
        <w:spacing w:line="480" w:lineRule="atLeast"/>
        <w:jc w:val="center"/>
        <w:rPr>
          <w:rFonts w:ascii="黑体" w:hAnsi="黑体" w:eastAsia="黑体" w:cs="Arial"/>
          <w:kern w:val="0"/>
          <w:sz w:val="30"/>
          <w:szCs w:val="30"/>
        </w:rPr>
      </w:pPr>
      <w:r>
        <w:rPr>
          <w:rFonts w:hint="eastAsia" w:ascii="黑体" w:hAnsi="黑体" w:eastAsia="黑体" w:cs="Arial"/>
          <w:kern w:val="0"/>
          <w:sz w:val="30"/>
          <w:szCs w:val="30"/>
        </w:rPr>
        <w:t>资格性和符合性审查响应索引表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27"/>
        <w:gridCol w:w="326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序号</w:t>
            </w:r>
          </w:p>
        </w:tc>
        <w:tc>
          <w:tcPr>
            <w:tcW w:w="3827" w:type="dxa"/>
          </w:tcPr>
          <w:p>
            <w:pPr>
              <w:widowControl/>
              <w:spacing w:line="48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</w:t>
            </w:r>
            <w:r>
              <w:rPr>
                <w:rFonts w:hint="eastAsia"/>
                <w:b/>
                <w:kern w:val="0"/>
                <w:sz w:val="24"/>
              </w:rPr>
              <w:t xml:space="preserve">    </w:t>
            </w:r>
            <w:r>
              <w:rPr>
                <w:b/>
                <w:kern w:val="0"/>
                <w:sz w:val="24"/>
              </w:rPr>
              <w:t>目</w:t>
            </w:r>
          </w:p>
        </w:tc>
        <w:tc>
          <w:tcPr>
            <w:tcW w:w="3261" w:type="dxa"/>
          </w:tcPr>
          <w:p>
            <w:pPr>
              <w:widowControl/>
              <w:spacing w:line="48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说</w:t>
            </w:r>
            <w:r>
              <w:rPr>
                <w:rFonts w:hint="eastAsia"/>
                <w:b/>
                <w:kern w:val="0"/>
                <w:sz w:val="24"/>
              </w:rPr>
              <w:t xml:space="preserve">  </w:t>
            </w:r>
            <w:r>
              <w:rPr>
                <w:b/>
                <w:kern w:val="0"/>
                <w:sz w:val="24"/>
              </w:rPr>
              <w:t>明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所在页码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3827" w:type="dxa"/>
          </w:tcPr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Segoe UI"/>
                <w:kern w:val="0"/>
                <w:sz w:val="24"/>
              </w:rPr>
            </w:pPr>
            <w:r>
              <w:rPr>
                <w:rFonts w:hint="eastAsia" w:ascii="宋体" w:hAnsi="宋体" w:cs="Segoe UI"/>
                <w:bCs/>
                <w:kern w:val="0"/>
                <w:sz w:val="24"/>
              </w:rPr>
              <w:t>企业法人营业执照副本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spacing w:line="48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经年检，</w:t>
            </w:r>
            <w:r>
              <w:rPr>
                <w:rFonts w:hint="eastAsia" w:ascii="宋体" w:hAnsi="宋体" w:cs="Segoe UI"/>
                <w:bCs/>
                <w:kern w:val="0"/>
                <w:sz w:val="24"/>
              </w:rPr>
              <w:t>复印件，</w:t>
            </w:r>
            <w:r>
              <w:rPr>
                <w:kern w:val="0"/>
                <w:sz w:val="24"/>
              </w:rPr>
              <w:t>加盖公章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3827" w:type="dxa"/>
          </w:tcPr>
          <w:p>
            <w:pPr>
              <w:widowControl/>
              <w:spacing w:line="480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企业</w:t>
            </w:r>
            <w:r>
              <w:rPr>
                <w:kern w:val="0"/>
                <w:sz w:val="24"/>
              </w:rPr>
              <w:t>资质证书</w:t>
            </w:r>
          </w:p>
        </w:tc>
        <w:tc>
          <w:tcPr>
            <w:tcW w:w="3261" w:type="dxa"/>
          </w:tcPr>
          <w:p>
            <w:pPr>
              <w:widowControl/>
              <w:spacing w:line="48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经年检，</w:t>
            </w:r>
            <w:r>
              <w:rPr>
                <w:rFonts w:hint="eastAsia"/>
                <w:kern w:val="0"/>
                <w:sz w:val="24"/>
              </w:rPr>
              <w:t>复印件，</w:t>
            </w:r>
            <w:r>
              <w:rPr>
                <w:kern w:val="0"/>
                <w:sz w:val="24"/>
              </w:rPr>
              <w:t>加盖公章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3827" w:type="dxa"/>
          </w:tcPr>
          <w:p>
            <w:pPr>
              <w:widowControl/>
              <w:spacing w:line="480" w:lineRule="auto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t>法人授权委托书</w:t>
            </w:r>
          </w:p>
        </w:tc>
        <w:tc>
          <w:tcPr>
            <w:tcW w:w="3261" w:type="dxa"/>
          </w:tcPr>
          <w:p>
            <w:pPr>
              <w:widowControl/>
              <w:spacing w:line="48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原件，</w:t>
            </w:r>
            <w:r>
              <w:rPr>
                <w:rFonts w:hint="eastAsia"/>
                <w:kern w:val="0"/>
                <w:sz w:val="24"/>
              </w:rPr>
              <w:t>签字并</w:t>
            </w:r>
            <w:r>
              <w:rPr>
                <w:kern w:val="0"/>
                <w:sz w:val="24"/>
              </w:rPr>
              <w:t>加盖公章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3827" w:type="dxa"/>
          </w:tcPr>
          <w:p>
            <w:pPr>
              <w:widowControl/>
              <w:spacing w:line="480" w:lineRule="auto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t>法人、</w:t>
            </w:r>
            <w:r>
              <w:rPr>
                <w:rFonts w:hint="eastAsia"/>
                <w:sz w:val="24"/>
              </w:rPr>
              <w:t>代理</w:t>
            </w:r>
            <w:r>
              <w:rPr>
                <w:sz w:val="24"/>
              </w:rPr>
              <w:t>人身份证</w:t>
            </w:r>
          </w:p>
        </w:tc>
        <w:tc>
          <w:tcPr>
            <w:tcW w:w="3261" w:type="dxa"/>
          </w:tcPr>
          <w:p>
            <w:pPr>
              <w:widowControl/>
              <w:spacing w:line="480" w:lineRule="auto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t>复印件</w:t>
            </w:r>
            <w:r>
              <w:rPr>
                <w:rFonts w:hint="eastAsia"/>
                <w:sz w:val="24"/>
              </w:rPr>
              <w:t>，</w:t>
            </w:r>
            <w:r>
              <w:rPr>
                <w:kern w:val="0"/>
                <w:sz w:val="24"/>
              </w:rPr>
              <w:t>加盖公章，原件备查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3827" w:type="dxa"/>
          </w:tcPr>
          <w:p>
            <w:pPr>
              <w:widowControl/>
              <w:spacing w:line="480" w:lineRule="auto"/>
              <w:jc w:val="left"/>
              <w:rPr>
                <w:sz w:val="24"/>
              </w:rPr>
            </w:pPr>
            <w:r>
              <w:rPr>
                <w:rFonts w:hint="eastAsia" w:ascii="宋体" w:hAnsi="宋体" w:cs="Segoe UI"/>
                <w:bCs/>
                <w:kern w:val="0"/>
                <w:sz w:val="24"/>
              </w:rPr>
              <w:t>上一年度经审计的财务状况报告</w:t>
            </w:r>
          </w:p>
        </w:tc>
        <w:tc>
          <w:tcPr>
            <w:tcW w:w="3261" w:type="dxa"/>
          </w:tcPr>
          <w:p>
            <w:pPr>
              <w:widowControl/>
              <w:spacing w:line="480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复印件，加盖公章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3827" w:type="dxa"/>
          </w:tcPr>
          <w:p>
            <w:pPr>
              <w:widowControl/>
              <w:spacing w:line="360" w:lineRule="auto"/>
              <w:jc w:val="left"/>
              <w:rPr>
                <w:rFonts w:ascii="宋体" w:hAnsi="宋体" w:cs="Segoe UI"/>
                <w:bCs/>
                <w:kern w:val="0"/>
                <w:sz w:val="24"/>
              </w:rPr>
            </w:pPr>
            <w:r>
              <w:rPr>
                <w:rFonts w:hint="eastAsia" w:ascii="宋体" w:hAnsi="宋体" w:cs="Segoe UI"/>
                <w:bCs/>
                <w:kern w:val="0"/>
                <w:sz w:val="24"/>
              </w:rPr>
              <w:t>近半年内任一月份依法已缴纳税收和社会保障资金的相关证明材料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spacing w:line="48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复印件，加盖公章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3827" w:type="dxa"/>
          </w:tcPr>
          <w:p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rStyle w:val="7"/>
                <w:rFonts w:hint="eastAsia" w:ascii="宋体" w:hAnsi="宋体" w:cs="Segoe UI"/>
                <w:b w:val="0"/>
                <w:sz w:val="24"/>
              </w:rPr>
              <w:t>参加本次采购活动前3年</w:t>
            </w:r>
            <w:r>
              <w:rPr>
                <w:sz w:val="24"/>
              </w:rPr>
              <w:t>在经营活动中没有重大违法记录的书面声明</w:t>
            </w:r>
            <w:r>
              <w:rPr>
                <w:rFonts w:hint="eastAsia"/>
                <w:sz w:val="24"/>
              </w:rPr>
              <w:t>，</w:t>
            </w:r>
            <w:r>
              <w:rPr>
                <w:rStyle w:val="7"/>
                <w:rFonts w:hint="eastAsia" w:ascii="宋体" w:hAnsi="宋体" w:cs="Segoe UI"/>
                <w:b w:val="0"/>
                <w:sz w:val="24"/>
              </w:rPr>
              <w:t>以及未被“中国政府采购网”、“信用中国”或“国家企业信用信息公示系统” 网站列入失信被执行人名单、重大税收违法案件当事人名单、政府采购严重失信行为记录名单（页面截图）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spacing w:line="48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原件</w:t>
            </w:r>
            <w:r>
              <w:rPr>
                <w:rFonts w:hint="eastAsia"/>
                <w:kern w:val="0"/>
                <w:sz w:val="24"/>
              </w:rPr>
              <w:t>，加盖公章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  <w:r>
              <w:rPr>
                <w:sz w:val="24"/>
              </w:rPr>
              <w:t>企业简介及近</w:t>
            </w:r>
            <w:r>
              <w:rPr>
                <w:rFonts w:hint="eastAsia"/>
                <w:sz w:val="24"/>
              </w:rPr>
              <w:t>三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>江苏省内同类业务</w:t>
            </w:r>
            <w:r>
              <w:rPr>
                <w:sz w:val="24"/>
              </w:rPr>
              <w:t>主要业绩</w:t>
            </w:r>
          </w:p>
        </w:tc>
        <w:tc>
          <w:tcPr>
            <w:tcW w:w="3261" w:type="dxa"/>
          </w:tcPr>
          <w:p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合同</w:t>
            </w:r>
            <w:r>
              <w:rPr>
                <w:kern w:val="0"/>
                <w:sz w:val="24"/>
              </w:rPr>
              <w:t>复印件，加盖公章，原件备查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3827" w:type="dxa"/>
          </w:tcPr>
          <w:p>
            <w:pPr>
              <w:widowControl/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响应人</w:t>
            </w:r>
            <w:r>
              <w:rPr>
                <w:sz w:val="24"/>
              </w:rPr>
              <w:t>认为有必要提供的其他文件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spacing w:line="48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原件</w:t>
            </w:r>
            <w:r>
              <w:rPr>
                <w:rFonts w:hint="eastAsia"/>
                <w:kern w:val="0"/>
                <w:sz w:val="24"/>
              </w:rPr>
              <w:t>或</w:t>
            </w:r>
            <w:r>
              <w:rPr>
                <w:kern w:val="0"/>
                <w:sz w:val="24"/>
              </w:rPr>
              <w:t>复印件</w:t>
            </w:r>
          </w:p>
        </w:tc>
        <w:tc>
          <w:tcPr>
            <w:tcW w:w="1276" w:type="dxa"/>
          </w:tcPr>
          <w:p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</w:tr>
    </w:tbl>
    <w:p>
      <w:pPr>
        <w:widowControl/>
        <w:shd w:val="clear" w:color="auto" w:fill="FFFFFF"/>
        <w:spacing w:line="525" w:lineRule="atLeast"/>
        <w:jc w:val="center"/>
        <w:rPr>
          <w:rFonts w:ascii="Arial" w:hAnsi="Arial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响应人（盖章）：</w:t>
      </w:r>
    </w:p>
    <w:p>
      <w:pPr>
        <w:widowControl/>
        <w:shd w:val="clear" w:color="auto" w:fill="FFFFFF"/>
        <w:spacing w:line="525" w:lineRule="atLeast"/>
        <w:jc w:val="center"/>
        <w:rPr>
          <w:rFonts w:ascii="Arial" w:hAnsi="Arial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法人或委托代表：</w:t>
      </w:r>
    </w:p>
    <w:p>
      <w:pPr>
        <w:widowControl/>
        <w:shd w:val="clear" w:color="auto" w:fill="FFFFFF"/>
        <w:spacing w:line="525" w:lineRule="atLeast"/>
        <w:ind w:firstLine="3570"/>
        <w:jc w:val="center"/>
        <w:rPr>
          <w:rFonts w:hint="eastAsia" w:ascii="Arial" w:hAnsi="Arial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年   月   日</w:t>
      </w:r>
    </w:p>
    <w:p/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7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6857A7"/>
    <w:multiLevelType w:val="singleLevel"/>
    <w:tmpl w:val="906857A7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A4CA9"/>
    <w:rsid w:val="00005176"/>
    <w:rsid w:val="00567F47"/>
    <w:rsid w:val="007C67FB"/>
    <w:rsid w:val="007C6EAA"/>
    <w:rsid w:val="00BE205A"/>
    <w:rsid w:val="00CB1ECC"/>
    <w:rsid w:val="298C7903"/>
    <w:rsid w:val="60ED3CDB"/>
    <w:rsid w:val="67BD7B4B"/>
    <w:rsid w:val="694A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611</Words>
  <Characters>3486</Characters>
  <Lines>29</Lines>
  <Paragraphs>8</Paragraphs>
  <TotalTime>2</TotalTime>
  <ScaleCrop>false</ScaleCrop>
  <LinksUpToDate>false</LinksUpToDate>
  <CharactersWithSpaces>4089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2019-12-12T07:19:00Z</dcterms:created>
  <dc:creator>刘芸</dc:creator>
  <cp:lastModifiedBy>刘芸</cp:lastModifiedBy>
  <dcterms:modified xsi:type="dcterms:W3CDTF">2019-12-12T09:13:44Z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