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ascii="方正小标宋简体" w:eastAsia="方正小标宋简体"/>
          <w:b/>
          <w:sz w:val="44"/>
          <w:szCs w:val="44"/>
        </w:rPr>
      </w:pPr>
      <w:r>
        <w:rPr>
          <w:rFonts w:hint="eastAsia" w:ascii="方正小标宋简体" w:eastAsia="方正小标宋简体"/>
          <w:b/>
          <w:sz w:val="44"/>
          <w:szCs w:val="44"/>
        </w:rPr>
        <w:t>恒升中学长二十四间教工宿舍安全鉴定机构项目竞争性谈判现场报价单</w:t>
      </w:r>
    </w:p>
    <w:p>
      <w:pPr>
        <w:rPr>
          <w:rFonts w:hint="eastAsia" w:ascii="仿宋_GB2312" w:eastAsia="仿宋_GB2312"/>
          <w:sz w:val="32"/>
          <w:szCs w:val="32"/>
        </w:rPr>
      </w:pPr>
    </w:p>
    <w:tbl>
      <w:tblPr>
        <w:tblStyle w:val="2"/>
        <w:tblW w:w="0" w:type="auto"/>
        <w:tblInd w:w="-4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55"/>
        <w:gridCol w:w="73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9" w:hRule="atLeast"/>
        </w:trPr>
        <w:tc>
          <w:tcPr>
            <w:tcW w:w="2055" w:type="dxa"/>
            <w:noWrap w:val="0"/>
            <w:vAlign w:val="center"/>
          </w:tcPr>
          <w:p>
            <w:pPr>
              <w:jc w:val="center"/>
              <w:rPr>
                <w:rFonts w:hint="eastAsia" w:ascii="仿宋_GB2312" w:eastAsia="仿宋_GB2312"/>
                <w:sz w:val="28"/>
                <w:szCs w:val="28"/>
              </w:rPr>
            </w:pPr>
            <w:r>
              <w:rPr>
                <w:rFonts w:hint="eastAsia" w:ascii="仿宋_GB2312" w:eastAsia="仿宋_GB2312"/>
                <w:sz w:val="28"/>
                <w:szCs w:val="28"/>
              </w:rPr>
              <w:t>邀请单位</w:t>
            </w:r>
          </w:p>
        </w:tc>
        <w:tc>
          <w:tcPr>
            <w:tcW w:w="7318" w:type="dxa"/>
            <w:noWrap w:val="0"/>
            <w:vAlign w:val="center"/>
          </w:tcPr>
          <w:p>
            <w:pPr>
              <w:jc w:val="center"/>
              <w:rPr>
                <w:rFonts w:hint="eastAsia" w:ascii="仿宋_GB2312" w:eastAsia="仿宋_GB2312"/>
                <w:sz w:val="28"/>
                <w:szCs w:val="28"/>
              </w:rPr>
            </w:pPr>
            <w:r>
              <w:rPr>
                <w:rFonts w:hint="eastAsia" w:ascii="仿宋_GB2312" w:eastAsia="仿宋_GB2312"/>
                <w:sz w:val="32"/>
                <w:szCs w:val="22"/>
              </w:rPr>
              <w:t>四川省广安恒升中学校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0" w:hRule="atLeast"/>
        </w:trPr>
        <w:tc>
          <w:tcPr>
            <w:tcW w:w="2055" w:type="dxa"/>
            <w:noWrap w:val="0"/>
            <w:vAlign w:val="center"/>
          </w:tcPr>
          <w:p>
            <w:pPr>
              <w:jc w:val="center"/>
              <w:rPr>
                <w:rFonts w:hint="eastAsia" w:ascii="仿宋_GB2312" w:eastAsia="仿宋_GB2312"/>
                <w:sz w:val="28"/>
                <w:szCs w:val="28"/>
              </w:rPr>
            </w:pPr>
            <w:r>
              <w:rPr>
                <w:rFonts w:hint="eastAsia" w:ascii="仿宋_GB2312" w:eastAsia="仿宋_GB2312"/>
                <w:sz w:val="28"/>
                <w:szCs w:val="28"/>
              </w:rPr>
              <w:t>工程名称</w:t>
            </w:r>
          </w:p>
        </w:tc>
        <w:tc>
          <w:tcPr>
            <w:tcW w:w="7318" w:type="dxa"/>
            <w:noWrap w:val="0"/>
            <w:vAlign w:val="center"/>
          </w:tcPr>
          <w:p>
            <w:pPr>
              <w:spacing w:line="560" w:lineRule="exact"/>
              <w:ind w:firstLine="640" w:firstLineChars="200"/>
              <w:rPr>
                <w:rFonts w:hint="eastAsia" w:ascii="仿宋_GB2312" w:eastAsia="仿宋_GB2312"/>
                <w:sz w:val="28"/>
                <w:szCs w:val="28"/>
              </w:rPr>
            </w:pPr>
            <w:r>
              <w:rPr>
                <w:rFonts w:hint="eastAsia" w:ascii="仿宋_GB2312" w:eastAsia="仿宋_GB2312"/>
                <w:sz w:val="32"/>
                <w:szCs w:val="22"/>
              </w:rPr>
              <w:t>恒升中学长二十四间教工宿舍安全鉴定机构项目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2" w:hRule="atLeast"/>
        </w:trPr>
        <w:tc>
          <w:tcPr>
            <w:tcW w:w="2055" w:type="dxa"/>
            <w:noWrap w:val="0"/>
            <w:vAlign w:val="center"/>
          </w:tcPr>
          <w:p>
            <w:pPr>
              <w:jc w:val="center"/>
              <w:rPr>
                <w:rFonts w:hint="eastAsia" w:ascii="仿宋_GB2312" w:eastAsia="仿宋_GB2312"/>
                <w:sz w:val="28"/>
                <w:szCs w:val="28"/>
              </w:rPr>
            </w:pPr>
            <w:r>
              <w:rPr>
                <w:rFonts w:hint="eastAsia" w:ascii="仿宋_GB2312" w:eastAsia="仿宋_GB2312"/>
                <w:sz w:val="28"/>
                <w:szCs w:val="28"/>
              </w:rPr>
              <w:t>工程报价</w:t>
            </w:r>
          </w:p>
        </w:tc>
        <w:tc>
          <w:tcPr>
            <w:tcW w:w="7318" w:type="dxa"/>
            <w:noWrap w:val="0"/>
            <w:vAlign w:val="center"/>
          </w:tcPr>
          <w:p>
            <w:pPr>
              <w:ind w:firstLine="560" w:firstLineChars="200"/>
              <w:jc w:val="center"/>
              <w:rPr>
                <w:rFonts w:hint="eastAsia" w:ascii="仿宋_GB2312" w:eastAsia="仿宋_GB2312"/>
                <w:sz w:val="28"/>
                <w:szCs w:val="28"/>
              </w:rPr>
            </w:pPr>
            <w:r>
              <w:rPr>
                <w:rFonts w:hint="eastAsia" w:ascii="仿宋_GB2312" w:eastAsia="仿宋_GB2312"/>
                <w:sz w:val="28"/>
                <w:szCs w:val="28"/>
              </w:rPr>
              <w:t>大写：         （小写：        ）</w:t>
            </w:r>
          </w:p>
        </w:tc>
      </w:tr>
    </w:tbl>
    <w:p>
      <w:pPr>
        <w:rPr>
          <w:rFonts w:hint="eastAsia" w:ascii="仿宋_GB2312" w:eastAsia="仿宋_GB2312"/>
          <w:sz w:val="32"/>
          <w:szCs w:val="32"/>
        </w:rPr>
      </w:pPr>
    </w:p>
    <w:p>
      <w:pPr>
        <w:rPr>
          <w:rFonts w:hint="eastAsia" w:ascii="仿宋_GB2312" w:eastAsia="仿宋_GB2312"/>
          <w:sz w:val="32"/>
          <w:szCs w:val="32"/>
        </w:rPr>
      </w:pPr>
      <w:r>
        <w:rPr>
          <w:rFonts w:hint="eastAsia" w:ascii="仿宋_GB2312" w:eastAsia="仿宋_GB2312"/>
          <w:sz w:val="32"/>
          <w:szCs w:val="32"/>
        </w:rPr>
        <w:t>说明：1、当大小写金额不一致时，以大写数据为准。</w:t>
      </w:r>
    </w:p>
    <w:p>
      <w:pPr>
        <w:ind w:firstLine="960" w:firstLineChars="300"/>
        <w:rPr>
          <w:rFonts w:hint="eastAsia" w:ascii="仿宋_GB2312" w:eastAsia="仿宋_GB2312"/>
          <w:sz w:val="32"/>
          <w:szCs w:val="32"/>
        </w:rPr>
      </w:pPr>
      <w:r>
        <w:rPr>
          <w:rFonts w:hint="eastAsia" w:ascii="仿宋_GB2312" w:eastAsia="仿宋_GB2312"/>
          <w:sz w:val="32"/>
          <w:szCs w:val="32"/>
        </w:rPr>
        <w:t>2、竞争性谈判被邀请人单位预盖“公章”和“法定代表人或法人授权委托代理人签字或盖章”。</w:t>
      </w:r>
    </w:p>
    <w:p>
      <w:pPr>
        <w:rPr>
          <w:rFonts w:hint="eastAsia" w:ascii="仿宋_GB2312" w:eastAsia="仿宋_GB2312"/>
          <w:sz w:val="32"/>
          <w:szCs w:val="32"/>
          <w:u w:val="single"/>
        </w:rPr>
      </w:pPr>
      <w:r>
        <w:rPr>
          <w:rFonts w:hint="eastAsia" w:ascii="仿宋_GB2312" w:eastAsia="仿宋_GB2312"/>
          <w:sz w:val="32"/>
          <w:szCs w:val="32"/>
        </w:rPr>
        <w:t>竞争性谈判被邀请人单位名称：</w:t>
      </w:r>
      <w:r>
        <w:rPr>
          <w:rFonts w:hint="eastAsia" w:ascii="仿宋_GB2312" w:eastAsia="仿宋_GB2312"/>
          <w:sz w:val="32"/>
          <w:szCs w:val="32"/>
          <w:u w:val="single"/>
        </w:rPr>
        <w:t xml:space="preserve">        （企业全称并盖章）</w:t>
      </w:r>
    </w:p>
    <w:p>
      <w:pPr>
        <w:rPr>
          <w:rFonts w:hint="eastAsia" w:ascii="仿宋_GB2312" w:eastAsia="仿宋_GB2312"/>
          <w:sz w:val="32"/>
          <w:szCs w:val="32"/>
          <w:u w:val="single"/>
        </w:rPr>
      </w:pPr>
      <w:r>
        <w:rPr>
          <w:rFonts w:hint="eastAsia" w:ascii="仿宋_GB2312" w:eastAsia="仿宋_GB2312"/>
          <w:sz w:val="32"/>
          <w:szCs w:val="32"/>
        </w:rPr>
        <w:t>法定代表人或法人授权委托代理人：</w:t>
      </w:r>
      <w:r>
        <w:rPr>
          <w:rFonts w:hint="eastAsia" w:ascii="仿宋_GB2312" w:eastAsia="仿宋_GB2312"/>
          <w:sz w:val="32"/>
          <w:szCs w:val="32"/>
          <w:u w:val="single"/>
        </w:rPr>
        <w:t xml:space="preserve">        （签字或盖章）</w:t>
      </w:r>
    </w:p>
    <w:p>
      <w:pPr>
        <w:rPr>
          <w:rFonts w:hint="eastAsia" w:ascii="仿宋_GB2312" w:eastAsia="仿宋_GB2312"/>
          <w:sz w:val="32"/>
          <w:szCs w:val="32"/>
        </w:rPr>
      </w:pPr>
    </w:p>
    <w:p>
      <w:r>
        <w:rPr>
          <w:rFonts w:hint="eastAsia" w:ascii="仿宋_GB2312" w:eastAsia="仿宋_GB2312"/>
          <w:sz w:val="32"/>
          <w:szCs w:val="32"/>
        </w:rPr>
        <w:t>2020年5月  日</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3501814"/>
    <w:rsid w:val="23501814"/>
    <w:rsid w:val="671C29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2020-05-21T08:11:00Z</dcterms:created>
  <dc:creator>微醺的眼</dc:creator>
  <cp:lastModifiedBy>微醺的眼</cp:lastModifiedBy>
  <dcterms:modified xsi:type="dcterms:W3CDTF">2020-05-21T08:12:07Z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