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215" w:rsidRDefault="004E4A2E">
      <w:pPr>
        <w:pStyle w:val="a5"/>
        <w:pageBreakBefore/>
        <w:rPr>
          <w:rFonts w:ascii="仿宋_GB2312" w:eastAsia="仿宋_GB2312" w:cs="Arial"/>
          <w:bCs/>
          <w:sz w:val="24"/>
          <w:szCs w:val="24"/>
        </w:rPr>
      </w:pPr>
      <w:r>
        <w:rPr>
          <w:rFonts w:ascii="仿宋_GB2312" w:eastAsia="仿宋_GB2312" w:hAnsiTheme="minorHAnsi" w:cstheme="minorBidi" w:hint="eastAsia"/>
          <w:sz w:val="30"/>
          <w:szCs w:val="30"/>
        </w:rPr>
        <w:t xml:space="preserve">附件1：  </w:t>
      </w:r>
    </w:p>
    <w:p w:rsidR="008B6215" w:rsidRDefault="004E4A2E">
      <w:pPr>
        <w:pStyle w:val="a5"/>
        <w:jc w:val="center"/>
        <w:rPr>
          <w:rFonts w:hAnsi="宋体" w:cstheme="minorBidi"/>
          <w:b/>
          <w:sz w:val="44"/>
          <w:szCs w:val="44"/>
        </w:rPr>
      </w:pPr>
      <w:r>
        <w:rPr>
          <w:rFonts w:hAnsi="宋体" w:cstheme="minorBidi" w:hint="eastAsia"/>
          <w:b/>
          <w:sz w:val="44"/>
          <w:szCs w:val="44"/>
        </w:rPr>
        <w:t>报 价 函</w:t>
      </w:r>
    </w:p>
    <w:p w:rsidR="008B6215" w:rsidRDefault="008B6215">
      <w:pPr>
        <w:spacing w:line="380" w:lineRule="exact"/>
        <w:rPr>
          <w:rFonts w:ascii="仿宋" w:eastAsia="仿宋" w:hAnsi="仿宋"/>
          <w:sz w:val="28"/>
          <w:szCs w:val="28"/>
        </w:rPr>
      </w:pPr>
    </w:p>
    <w:p w:rsidR="008B6215" w:rsidRDefault="00DE2C70">
      <w:pPr>
        <w:spacing w:line="380" w:lineRule="exact"/>
        <w:rPr>
          <w:rFonts w:ascii="仿宋" w:eastAsia="仿宋" w:hAnsi="仿宋"/>
          <w:sz w:val="28"/>
          <w:szCs w:val="28"/>
        </w:rPr>
      </w:pPr>
      <w:r w:rsidRPr="00DE2C70">
        <w:rPr>
          <w:rFonts w:ascii="仿宋" w:eastAsia="仿宋" w:hAnsi="仿宋"/>
          <w:sz w:val="28"/>
          <w:szCs w:val="28"/>
        </w:rPr>
        <w:t>广东省人民医院</w:t>
      </w:r>
      <w:r w:rsidR="004E4A2E">
        <w:rPr>
          <w:rFonts w:ascii="仿宋" w:eastAsia="仿宋" w:hAnsi="仿宋" w:hint="eastAsia"/>
          <w:sz w:val="28"/>
          <w:szCs w:val="28"/>
        </w:rPr>
        <w:t>：</w:t>
      </w:r>
    </w:p>
    <w:p w:rsidR="00915A42" w:rsidRDefault="004E4A2E">
      <w:pPr>
        <w:spacing w:line="6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我司经研究有关资料及相关要求后，对</w:t>
      </w:r>
      <w:r>
        <w:rPr>
          <w:rFonts w:ascii="仿宋" w:eastAsia="仿宋" w:hAnsi="仿宋" w:hint="eastAsia"/>
          <w:sz w:val="30"/>
          <w:szCs w:val="30"/>
          <w:u w:val="single"/>
        </w:rPr>
        <w:t>全院部分房屋鉴定服务</w:t>
      </w:r>
      <w:r>
        <w:rPr>
          <w:rFonts w:ascii="仿宋" w:eastAsia="仿宋" w:hAnsi="仿宋" w:hint="eastAsia"/>
          <w:sz w:val="28"/>
          <w:szCs w:val="28"/>
        </w:rPr>
        <w:t>作出如下报价：</w:t>
      </w:r>
    </w:p>
    <w:tbl>
      <w:tblPr>
        <w:tblW w:w="8946" w:type="dxa"/>
        <w:tblInd w:w="93" w:type="dxa"/>
        <w:tblLook w:val="04A0"/>
      </w:tblPr>
      <w:tblGrid>
        <w:gridCol w:w="880"/>
        <w:gridCol w:w="2360"/>
        <w:gridCol w:w="1878"/>
        <w:gridCol w:w="1985"/>
        <w:gridCol w:w="1843"/>
      </w:tblGrid>
      <w:tr w:rsidR="00915A42" w:rsidRPr="00915A42" w:rsidTr="00915A42">
        <w:trPr>
          <w:trHeight w:val="705"/>
        </w:trPr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2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鉴定项目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计划鉴定面积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（㎡）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单价（/㎡）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综合单价（/㎡）</w:t>
            </w:r>
          </w:p>
        </w:tc>
      </w:tr>
      <w:tr w:rsidR="00915A42" w:rsidRPr="00915A42" w:rsidTr="00915A42">
        <w:trPr>
          <w:trHeight w:val="70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房屋完损性鉴定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10</w:t>
            </w: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915A42" w:rsidRPr="00915A42" w:rsidTr="00915A42">
        <w:trPr>
          <w:trHeight w:val="705"/>
        </w:trPr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结构可靠性检测鉴定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25</w:t>
            </w: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>000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15A42" w:rsidRPr="00915A42" w:rsidRDefault="00915A42" w:rsidP="00915A4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 w:rsidRPr="00915A42"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184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15A42" w:rsidRPr="00915A42" w:rsidRDefault="00915A42" w:rsidP="00915A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</w:tbl>
    <w:p w:rsidR="00915A42" w:rsidRDefault="004E4A2E">
      <w:pPr>
        <w:spacing w:line="6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</w:t>
      </w:r>
      <w:r w:rsidR="00915A42">
        <w:rPr>
          <w:rFonts w:ascii="仿宋" w:eastAsia="仿宋" w:hAnsi="仿宋" w:hint="eastAsia"/>
          <w:sz w:val="28"/>
          <w:szCs w:val="28"/>
        </w:rPr>
        <w:t>注：综合单价=（房屋完损性鉴定面积×单价+可靠性鉴定面积×单价）÷35000</w:t>
      </w:r>
    </w:p>
    <w:p w:rsidR="008B6215" w:rsidRDefault="00915A42">
      <w:pPr>
        <w:spacing w:line="64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</w:t>
      </w:r>
      <w:r w:rsidR="004E4A2E">
        <w:rPr>
          <w:rFonts w:ascii="仿宋" w:eastAsia="仿宋" w:hAnsi="仿宋" w:hint="eastAsia"/>
          <w:sz w:val="28"/>
          <w:szCs w:val="28"/>
        </w:rPr>
        <w:t>鉴定服务收费依据：XXXX</w:t>
      </w:r>
    </w:p>
    <w:p w:rsidR="008B6215" w:rsidRDefault="008B6215">
      <w:pPr>
        <w:spacing w:line="640" w:lineRule="exact"/>
        <w:ind w:firstLineChars="200" w:firstLine="560"/>
        <w:rPr>
          <w:rFonts w:ascii="仿宋" w:eastAsia="仿宋" w:hAnsi="仿宋"/>
          <w:sz w:val="28"/>
          <w:szCs w:val="28"/>
        </w:rPr>
      </w:pPr>
    </w:p>
    <w:p w:rsidR="008B6215" w:rsidRDefault="004E4A2E">
      <w:pPr>
        <w:spacing w:line="640" w:lineRule="exac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联系人：  电话：</w:t>
      </w:r>
    </w:p>
    <w:p w:rsidR="008B6215" w:rsidRDefault="008B6215">
      <w:pPr>
        <w:spacing w:line="640" w:lineRule="exact"/>
        <w:ind w:firstLineChars="1100" w:firstLine="3080"/>
        <w:rPr>
          <w:rFonts w:ascii="仿宋" w:eastAsia="仿宋" w:hAnsi="仿宋"/>
          <w:sz w:val="28"/>
          <w:szCs w:val="28"/>
        </w:rPr>
      </w:pPr>
    </w:p>
    <w:p w:rsidR="008B6215" w:rsidRDefault="004E4A2E">
      <w:pPr>
        <w:spacing w:line="640" w:lineRule="exact"/>
        <w:ind w:firstLineChars="1100" w:firstLine="3080"/>
        <w:rPr>
          <w:rFonts w:ascii="仿宋" w:eastAsia="仿宋" w:hAnsi="仿宋"/>
          <w:sz w:val="28"/>
          <w:szCs w:val="28"/>
          <w:u w:val="single"/>
        </w:rPr>
      </w:pPr>
      <w:r>
        <w:rPr>
          <w:rFonts w:ascii="仿宋" w:eastAsia="仿宋" w:hAnsi="仿宋" w:hint="eastAsia"/>
          <w:sz w:val="28"/>
          <w:szCs w:val="28"/>
        </w:rPr>
        <w:t>报价单位（盖章）：</w:t>
      </w:r>
    </w:p>
    <w:p w:rsidR="008B6215" w:rsidRDefault="004E4A2E">
      <w:pPr>
        <w:spacing w:line="640" w:lineRule="exact"/>
        <w:ind w:firstLineChars="100" w:firstLine="280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法定代表人或授权委托人（签字或签章）：</w:t>
      </w:r>
    </w:p>
    <w:p w:rsidR="008B6215" w:rsidRDefault="004E4A2E">
      <w:pPr>
        <w:wordWrap w:val="0"/>
        <w:jc w:val="right"/>
        <w:rPr>
          <w:sz w:val="20"/>
          <w:szCs w:val="22"/>
        </w:rPr>
      </w:pPr>
      <w:r>
        <w:rPr>
          <w:rFonts w:ascii="仿宋" w:eastAsia="仿宋" w:hAnsi="仿宋" w:hint="eastAsia"/>
          <w:bCs/>
          <w:sz w:val="28"/>
          <w:szCs w:val="28"/>
        </w:rPr>
        <w:t>日期： 2020 年  月  日</w:t>
      </w:r>
    </w:p>
    <w:p w:rsidR="008B6215" w:rsidRDefault="004E4A2E">
      <w:pPr>
        <w:widowControl/>
        <w:jc w:val="left"/>
        <w:rPr>
          <w:rFonts w:ascii="仿宋_GB2312" w:eastAsia="仿宋_GB2312" w:hAnsiTheme="minorHAnsi"/>
          <w:sz w:val="30"/>
          <w:szCs w:val="30"/>
        </w:rPr>
      </w:pPr>
      <w:r>
        <w:rPr>
          <w:rFonts w:ascii="仿宋_GB2312" w:eastAsia="仿宋_GB2312" w:hAnsiTheme="minorHAnsi"/>
          <w:sz w:val="30"/>
          <w:szCs w:val="30"/>
        </w:rPr>
        <w:br w:type="page"/>
      </w:r>
    </w:p>
    <w:p w:rsidR="008B6215" w:rsidRDefault="004E4A2E">
      <w:pPr>
        <w:widowControl/>
        <w:jc w:val="left"/>
        <w:rPr>
          <w:rFonts w:ascii="仿宋_GB2312" w:eastAsia="仿宋_GB2312" w:hAnsiTheme="minorHAnsi"/>
          <w:sz w:val="30"/>
          <w:szCs w:val="30"/>
        </w:rPr>
      </w:pPr>
      <w:r>
        <w:rPr>
          <w:rFonts w:ascii="仿宋_GB2312" w:eastAsia="仿宋_GB2312" w:hAnsiTheme="minorHAnsi" w:hint="eastAsia"/>
          <w:sz w:val="30"/>
          <w:szCs w:val="30"/>
        </w:rPr>
        <w:lastRenderedPageBreak/>
        <w:t>附件2</w:t>
      </w:r>
    </w:p>
    <w:p w:rsidR="008B6215" w:rsidRDefault="004E4A2E">
      <w:pPr>
        <w:pStyle w:val="1"/>
        <w:spacing w:before="0"/>
        <w:ind w:left="140" w:right="0"/>
      </w:pPr>
      <w:r>
        <w:t>资信承诺书</w:t>
      </w:r>
    </w:p>
    <w:p w:rsidR="008B6215" w:rsidRDefault="004E4A2E">
      <w:pPr>
        <w:pStyle w:val="a4"/>
        <w:ind w:left="140"/>
      </w:pPr>
      <w:r>
        <w:t>广东省人民医院：</w:t>
      </w:r>
    </w:p>
    <w:p w:rsidR="008B6215" w:rsidRDefault="004E4A2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我单位在参加</w:t>
      </w:r>
      <w:r w:rsidR="00AB423D" w:rsidRPr="00AB423D">
        <w:rPr>
          <w:rFonts w:ascii="仿宋" w:eastAsia="仿宋" w:hAnsi="仿宋" w:cs="仿宋" w:hint="eastAsia"/>
          <w:sz w:val="30"/>
          <w:szCs w:val="30"/>
        </w:rPr>
        <w:t>全院部分房屋鉴定</w:t>
      </w:r>
      <w:r>
        <w:rPr>
          <w:rFonts w:ascii="仿宋" w:eastAsia="仿宋" w:hAnsi="仿宋" w:cs="仿宋" w:hint="eastAsia"/>
          <w:sz w:val="30"/>
          <w:szCs w:val="30"/>
        </w:rPr>
        <w:t>服务的报价活动中，郑重承诺如下：</w:t>
      </w:r>
    </w:p>
    <w:p w:rsidR="008B6215" w:rsidRDefault="004E4A2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1、我方申报的所有资料都是真实、准确、完整的；</w:t>
      </w:r>
    </w:p>
    <w:p w:rsidR="008B6215" w:rsidRDefault="004E4A2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2、我方无资质挂靠等公司经营违法行为；</w:t>
      </w:r>
    </w:p>
    <w:p w:rsidR="008B6215" w:rsidRDefault="004E4A2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3、我方没有被各级行政主管部门做出停止市场行为的处罚；</w:t>
      </w:r>
    </w:p>
    <w:p w:rsidR="008B6215" w:rsidRDefault="004E4A2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4、若我方中标，将严格按照规定及时与贵司签订合同；</w:t>
      </w:r>
    </w:p>
    <w:p w:rsidR="008B6215" w:rsidRDefault="004E4A2E">
      <w:pPr>
        <w:spacing w:line="360" w:lineRule="auto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>5、若我方中标，将严格按照所承诺的报价等内容组织实施。若我方违反上述承诺，被贵司发现或被他人举报查实，无条件接受贵司作出的不良行为处罚。对造成的损失，任何法律和经济责任完全由我方负责。</w:t>
      </w:r>
    </w:p>
    <w:p w:rsidR="008B6215" w:rsidRDefault="004E4A2E">
      <w:pPr>
        <w:pStyle w:val="a4"/>
        <w:spacing w:before="98" w:line="398" w:lineRule="auto"/>
        <w:ind w:left="441" w:right="2505" w:firstLine="3000"/>
      </w:pPr>
      <w:r>
        <w:t>报价单位（盖章）： 法定代表人或授权委托人（签字或签章）：</w:t>
      </w:r>
    </w:p>
    <w:p w:rsidR="008B6215" w:rsidRDefault="004E4A2E">
      <w:pPr>
        <w:widowControl/>
        <w:jc w:val="right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pacing w:val="-5"/>
          <w:sz w:val="30"/>
          <w:szCs w:val="30"/>
        </w:rPr>
        <w:t>日</w:t>
      </w:r>
      <w:r>
        <w:rPr>
          <w:rFonts w:ascii="仿宋" w:eastAsia="仿宋" w:hAnsi="仿宋" w:cs="仿宋" w:hint="eastAsia"/>
          <w:sz w:val="30"/>
          <w:szCs w:val="30"/>
        </w:rPr>
        <w:t>期：</w:t>
      </w:r>
      <w:r>
        <w:rPr>
          <w:rFonts w:ascii="仿宋" w:eastAsia="仿宋" w:hAnsi="仿宋" w:cs="仿宋" w:hint="eastAsia"/>
          <w:sz w:val="30"/>
          <w:szCs w:val="30"/>
        </w:rPr>
        <w:tab/>
        <w:t>年</w:t>
      </w:r>
      <w:r>
        <w:rPr>
          <w:rFonts w:ascii="仿宋" w:eastAsia="仿宋" w:hAnsi="仿宋" w:cs="仿宋" w:hint="eastAsia"/>
          <w:sz w:val="30"/>
          <w:szCs w:val="30"/>
        </w:rPr>
        <w:tab/>
        <w:t>月</w:t>
      </w:r>
      <w:r>
        <w:rPr>
          <w:rFonts w:ascii="仿宋" w:eastAsia="仿宋" w:hAnsi="仿宋" w:cs="仿宋" w:hint="eastAsia"/>
          <w:sz w:val="30"/>
          <w:szCs w:val="30"/>
        </w:rPr>
        <w:tab/>
        <w:t>日</w:t>
      </w:r>
    </w:p>
    <w:p w:rsidR="008B6215" w:rsidRDefault="004E4A2E">
      <w:pPr>
        <w:rPr>
          <w:rFonts w:ascii="仿宋_GB2312" w:eastAsia="仿宋_GB2312" w:hAnsiTheme="minorHAnsi"/>
          <w:sz w:val="30"/>
          <w:szCs w:val="30"/>
        </w:rPr>
      </w:pPr>
      <w:r>
        <w:rPr>
          <w:rFonts w:ascii="仿宋_GB2312" w:eastAsia="仿宋_GB2312" w:hAnsiTheme="minorHAnsi" w:hint="eastAsia"/>
          <w:sz w:val="30"/>
          <w:szCs w:val="30"/>
        </w:rPr>
        <w:br w:type="page"/>
      </w:r>
    </w:p>
    <w:p w:rsidR="008B6215" w:rsidRDefault="004E4A2E">
      <w:pPr>
        <w:widowControl/>
        <w:jc w:val="left"/>
        <w:rPr>
          <w:rFonts w:ascii="仿宋_GB2312" w:eastAsia="仿宋_GB2312" w:hAnsiTheme="minorHAnsi"/>
          <w:sz w:val="30"/>
          <w:szCs w:val="30"/>
        </w:rPr>
      </w:pPr>
      <w:r>
        <w:rPr>
          <w:rFonts w:ascii="仿宋_GB2312" w:eastAsia="仿宋_GB2312" w:hAnsiTheme="minorHAnsi" w:hint="eastAsia"/>
          <w:sz w:val="30"/>
          <w:szCs w:val="30"/>
        </w:rPr>
        <w:lastRenderedPageBreak/>
        <w:t>附件3：</w:t>
      </w:r>
    </w:p>
    <w:p w:rsidR="008B6215" w:rsidRDefault="004E4A2E">
      <w:pPr>
        <w:widowControl/>
        <w:spacing w:line="360" w:lineRule="auto"/>
        <w:jc w:val="center"/>
        <w:rPr>
          <w:rFonts w:ascii="宋体" w:hAnsi="宋体" w:cs="宋体"/>
          <w:b/>
          <w:sz w:val="32"/>
          <w:szCs w:val="32"/>
        </w:rPr>
      </w:pPr>
      <w:r>
        <w:rPr>
          <w:rFonts w:ascii="宋体" w:hAnsi="宋体" w:cs="宋体" w:hint="eastAsia"/>
          <w:b/>
          <w:sz w:val="32"/>
          <w:szCs w:val="32"/>
        </w:rPr>
        <w:t>综合评分表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10"/>
        <w:gridCol w:w="1012"/>
        <w:gridCol w:w="1770"/>
        <w:gridCol w:w="761"/>
        <w:gridCol w:w="4962"/>
      </w:tblGrid>
      <w:tr w:rsidR="00143858" w:rsidTr="00DE2C70">
        <w:trPr>
          <w:trHeight w:val="567"/>
        </w:trPr>
        <w:tc>
          <w:tcPr>
            <w:tcW w:w="710" w:type="dxa"/>
            <w:vAlign w:val="center"/>
          </w:tcPr>
          <w:p w:rsidR="00143858" w:rsidRDefault="00143858" w:rsidP="005B246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类别</w:t>
            </w:r>
          </w:p>
        </w:tc>
        <w:tc>
          <w:tcPr>
            <w:tcW w:w="1012" w:type="dxa"/>
            <w:vAlign w:val="center"/>
          </w:tcPr>
          <w:p w:rsidR="00143858" w:rsidRDefault="00143858" w:rsidP="005B246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分数</w:t>
            </w:r>
          </w:p>
        </w:tc>
        <w:tc>
          <w:tcPr>
            <w:tcW w:w="1770" w:type="dxa"/>
            <w:vAlign w:val="center"/>
          </w:tcPr>
          <w:p w:rsidR="00143858" w:rsidRDefault="00143858" w:rsidP="005B246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类别</w:t>
            </w:r>
          </w:p>
        </w:tc>
        <w:tc>
          <w:tcPr>
            <w:tcW w:w="761" w:type="dxa"/>
            <w:vAlign w:val="center"/>
          </w:tcPr>
          <w:p w:rsidR="00143858" w:rsidRDefault="00143858" w:rsidP="005B246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分项分数</w:t>
            </w:r>
          </w:p>
        </w:tc>
        <w:tc>
          <w:tcPr>
            <w:tcW w:w="4962" w:type="dxa"/>
            <w:vAlign w:val="center"/>
          </w:tcPr>
          <w:p w:rsidR="00143858" w:rsidRDefault="00143858" w:rsidP="005B246F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/>
                <w:b/>
                <w:bCs/>
                <w:szCs w:val="21"/>
              </w:rPr>
              <w:t>评分说明</w:t>
            </w:r>
          </w:p>
        </w:tc>
      </w:tr>
      <w:tr w:rsidR="00143858" w:rsidTr="00DE2C70">
        <w:trPr>
          <w:trHeight w:val="1243"/>
        </w:trPr>
        <w:tc>
          <w:tcPr>
            <w:tcW w:w="710" w:type="dxa"/>
            <w:vMerge w:val="restart"/>
            <w:vAlign w:val="center"/>
          </w:tcPr>
          <w:p w:rsidR="00143858" w:rsidRDefault="00143858" w:rsidP="005B246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商务部分</w:t>
            </w:r>
          </w:p>
          <w:p w:rsidR="00143858" w:rsidRDefault="00143858" w:rsidP="005B246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  <w:p w:rsidR="00143858" w:rsidRDefault="00143858" w:rsidP="005B246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</w:p>
        </w:tc>
        <w:tc>
          <w:tcPr>
            <w:tcW w:w="1012" w:type="dxa"/>
            <w:vMerge w:val="restart"/>
            <w:vAlign w:val="center"/>
          </w:tcPr>
          <w:p w:rsidR="00143858" w:rsidRPr="00C36322" w:rsidRDefault="00143858" w:rsidP="005B246F">
            <w:pPr>
              <w:widowControl/>
              <w:jc w:val="center"/>
              <w:rPr>
                <w:rFonts w:ascii="宋体" w:hAnsi="宋体" w:cs="宋体"/>
                <w:bCs/>
                <w:szCs w:val="21"/>
              </w:rPr>
            </w:pPr>
            <w:r w:rsidRPr="00C36322">
              <w:rPr>
                <w:rFonts w:ascii="宋体" w:hAnsi="宋体" w:cs="宋体" w:hint="eastAsia"/>
                <w:bCs/>
                <w:szCs w:val="21"/>
              </w:rPr>
              <w:t>30</w:t>
            </w:r>
          </w:p>
        </w:tc>
        <w:tc>
          <w:tcPr>
            <w:tcW w:w="1770" w:type="dxa"/>
            <w:vAlign w:val="center"/>
          </w:tcPr>
          <w:p w:rsidR="00143858" w:rsidRDefault="00143858" w:rsidP="00DE2C70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企业业绩</w:t>
            </w:r>
          </w:p>
        </w:tc>
        <w:tc>
          <w:tcPr>
            <w:tcW w:w="761" w:type="dxa"/>
            <w:vAlign w:val="center"/>
          </w:tcPr>
          <w:p w:rsidR="00143858" w:rsidRDefault="00143858" w:rsidP="00DE2C70">
            <w:pPr>
              <w:widowControl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</w:t>
            </w:r>
          </w:p>
        </w:tc>
        <w:tc>
          <w:tcPr>
            <w:tcW w:w="4962" w:type="dxa"/>
            <w:vAlign w:val="center"/>
          </w:tcPr>
          <w:p w:rsidR="00143858" w:rsidRDefault="00143858" w:rsidP="005B246F">
            <w:pPr>
              <w:widowControl/>
              <w:spacing w:line="288" w:lineRule="auto"/>
              <w:jc w:val="left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投标人2017年1月1日至今完成的房屋安全鉴定服务项目的业绩，每个项目得1分，最高得分5分。</w:t>
            </w:r>
          </w:p>
        </w:tc>
      </w:tr>
      <w:tr w:rsidR="00143858" w:rsidTr="00DE2C70">
        <w:trPr>
          <w:trHeight w:val="910"/>
        </w:trPr>
        <w:tc>
          <w:tcPr>
            <w:tcW w:w="710" w:type="dxa"/>
            <w:vMerge/>
            <w:vAlign w:val="center"/>
          </w:tcPr>
          <w:p w:rsidR="00143858" w:rsidRDefault="00143858" w:rsidP="005B246F">
            <w:pPr>
              <w:spacing w:before="100" w:beforeAutospacing="1" w:after="119"/>
              <w:rPr>
                <w:rFonts w:ascii="宋体" w:hAnsi="宋体" w:cs="宋体"/>
                <w:szCs w:val="21"/>
              </w:rPr>
            </w:pPr>
          </w:p>
        </w:tc>
        <w:tc>
          <w:tcPr>
            <w:tcW w:w="1012" w:type="dxa"/>
            <w:vMerge/>
            <w:vAlign w:val="center"/>
          </w:tcPr>
          <w:p w:rsidR="00143858" w:rsidRDefault="00143858" w:rsidP="005B246F">
            <w:pPr>
              <w:spacing w:before="100" w:beforeAutospacing="1" w:after="119"/>
              <w:rPr>
                <w:rFonts w:ascii="宋体" w:hAnsi="宋体" w:cs="宋体"/>
                <w:szCs w:val="21"/>
              </w:rPr>
            </w:pPr>
          </w:p>
        </w:tc>
        <w:tc>
          <w:tcPr>
            <w:tcW w:w="1770" w:type="dxa"/>
            <w:vAlign w:val="center"/>
          </w:tcPr>
          <w:p w:rsidR="00143858" w:rsidRDefault="00E059D3" w:rsidP="00DE2C7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人员配备</w:t>
            </w:r>
          </w:p>
        </w:tc>
        <w:tc>
          <w:tcPr>
            <w:tcW w:w="761" w:type="dxa"/>
            <w:vAlign w:val="center"/>
          </w:tcPr>
          <w:p w:rsidR="00143858" w:rsidRDefault="00E059D3" w:rsidP="00DE2C70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9</w:t>
            </w:r>
          </w:p>
        </w:tc>
        <w:tc>
          <w:tcPr>
            <w:tcW w:w="4962" w:type="dxa"/>
            <w:vAlign w:val="center"/>
          </w:tcPr>
          <w:p w:rsidR="00E059D3" w:rsidRDefault="00E059D3" w:rsidP="00E059D3">
            <w:pPr>
              <w:widowControl/>
              <w:spacing w:line="288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① 项目负责人具备国家注册结构工程师且具备中级职称及以上的得3分，否则不得分。</w:t>
            </w:r>
          </w:p>
          <w:p w:rsidR="00E059D3" w:rsidRDefault="00E059D3" w:rsidP="00E059D3">
            <w:pPr>
              <w:widowControl/>
              <w:spacing w:line="288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② 投入技术人员（不含项目负责人）一名注册结构工程师且-具备中级职称及以上的得3分，否则不得分。</w:t>
            </w:r>
          </w:p>
          <w:p w:rsidR="00E059D3" w:rsidRPr="00143858" w:rsidRDefault="00E059D3" w:rsidP="00E059D3">
            <w:pPr>
              <w:widowControl/>
              <w:spacing w:line="288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本项最高得分9分。</w:t>
            </w:r>
          </w:p>
          <w:p w:rsidR="00143858" w:rsidRDefault="00E059D3" w:rsidP="00E059D3">
            <w:pPr>
              <w:spacing w:line="288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注：须附相关证书复印件，否则不得分。</w:t>
            </w:r>
          </w:p>
        </w:tc>
      </w:tr>
      <w:tr w:rsidR="00143858" w:rsidTr="00DE2C70">
        <w:trPr>
          <w:trHeight w:val="910"/>
        </w:trPr>
        <w:tc>
          <w:tcPr>
            <w:tcW w:w="710" w:type="dxa"/>
            <w:vMerge/>
            <w:vAlign w:val="center"/>
          </w:tcPr>
          <w:p w:rsidR="00143858" w:rsidRDefault="00143858" w:rsidP="005B246F">
            <w:pPr>
              <w:spacing w:before="100" w:beforeAutospacing="1" w:after="119"/>
              <w:rPr>
                <w:rFonts w:ascii="宋体" w:hAnsi="宋体" w:cs="宋体"/>
                <w:szCs w:val="21"/>
              </w:rPr>
            </w:pPr>
          </w:p>
        </w:tc>
        <w:tc>
          <w:tcPr>
            <w:tcW w:w="1012" w:type="dxa"/>
            <w:vMerge/>
            <w:vAlign w:val="center"/>
          </w:tcPr>
          <w:p w:rsidR="00143858" w:rsidRDefault="00143858" w:rsidP="005B246F">
            <w:pPr>
              <w:spacing w:before="100" w:beforeAutospacing="1" w:after="119"/>
              <w:rPr>
                <w:rFonts w:ascii="宋体" w:hAnsi="宋体" w:cs="宋体"/>
                <w:szCs w:val="21"/>
              </w:rPr>
            </w:pPr>
          </w:p>
        </w:tc>
        <w:tc>
          <w:tcPr>
            <w:tcW w:w="1770" w:type="dxa"/>
            <w:vAlign w:val="center"/>
          </w:tcPr>
          <w:p w:rsidR="00143858" w:rsidRDefault="00143858" w:rsidP="005B246F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管理体系认证</w:t>
            </w:r>
          </w:p>
        </w:tc>
        <w:tc>
          <w:tcPr>
            <w:tcW w:w="761" w:type="dxa"/>
            <w:vAlign w:val="center"/>
          </w:tcPr>
          <w:p w:rsidR="00143858" w:rsidRDefault="00143858" w:rsidP="005B246F">
            <w:pPr>
              <w:widowControl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6</w:t>
            </w:r>
          </w:p>
        </w:tc>
        <w:tc>
          <w:tcPr>
            <w:tcW w:w="4962" w:type="dxa"/>
            <w:vAlign w:val="center"/>
          </w:tcPr>
          <w:p w:rsidR="00143858" w:rsidRDefault="00143858" w:rsidP="005B246F">
            <w:pPr>
              <w:widowControl/>
              <w:spacing w:line="288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质量管理体系认证、环境管理体系认证及职业健康安全管理体系认证每个得2分</w:t>
            </w:r>
            <w:bookmarkStart w:id="0" w:name="_GoBack"/>
            <w:bookmarkEnd w:id="0"/>
            <w:r>
              <w:rPr>
                <w:rFonts w:ascii="宋体" w:hAnsi="宋体" w:cs="宋体" w:hint="eastAsia"/>
                <w:szCs w:val="21"/>
              </w:rPr>
              <w:t>，无不得分。</w:t>
            </w:r>
          </w:p>
          <w:p w:rsidR="00143858" w:rsidRDefault="00143858" w:rsidP="005B246F">
            <w:pPr>
              <w:widowControl/>
              <w:spacing w:line="288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注：须附相关证书复印件，否则不得分。</w:t>
            </w:r>
          </w:p>
        </w:tc>
      </w:tr>
      <w:tr w:rsidR="00143858" w:rsidTr="00DE2C70">
        <w:trPr>
          <w:trHeight w:val="90"/>
        </w:trPr>
        <w:tc>
          <w:tcPr>
            <w:tcW w:w="710" w:type="dxa"/>
            <w:vMerge/>
            <w:vAlign w:val="center"/>
          </w:tcPr>
          <w:p w:rsidR="00143858" w:rsidRDefault="00143858" w:rsidP="005B246F">
            <w:pPr>
              <w:spacing w:before="100" w:beforeAutospacing="1" w:after="119"/>
              <w:rPr>
                <w:rFonts w:ascii="宋体" w:hAnsi="宋体" w:cs="宋体"/>
                <w:szCs w:val="21"/>
              </w:rPr>
            </w:pPr>
          </w:p>
        </w:tc>
        <w:tc>
          <w:tcPr>
            <w:tcW w:w="1012" w:type="dxa"/>
            <w:vMerge/>
            <w:vAlign w:val="center"/>
          </w:tcPr>
          <w:p w:rsidR="00143858" w:rsidRDefault="00143858" w:rsidP="005B246F">
            <w:pPr>
              <w:spacing w:before="100" w:beforeAutospacing="1" w:after="119"/>
              <w:rPr>
                <w:rFonts w:ascii="宋体" w:hAnsi="宋体" w:cs="宋体"/>
                <w:szCs w:val="21"/>
              </w:rPr>
            </w:pPr>
          </w:p>
        </w:tc>
        <w:tc>
          <w:tcPr>
            <w:tcW w:w="1770" w:type="dxa"/>
            <w:vAlign w:val="center"/>
          </w:tcPr>
          <w:p w:rsidR="00143858" w:rsidRDefault="00E059D3" w:rsidP="005B246F">
            <w:pPr>
              <w:spacing w:before="100" w:beforeAutospacing="1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计量认证（CMA）</w:t>
            </w:r>
          </w:p>
        </w:tc>
        <w:tc>
          <w:tcPr>
            <w:tcW w:w="761" w:type="dxa"/>
            <w:vAlign w:val="center"/>
          </w:tcPr>
          <w:p w:rsidR="00143858" w:rsidRDefault="00E059D3" w:rsidP="005B246F">
            <w:pPr>
              <w:spacing w:before="100" w:beforeAutospacing="1" w:after="11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</w:t>
            </w:r>
          </w:p>
        </w:tc>
        <w:tc>
          <w:tcPr>
            <w:tcW w:w="4962" w:type="dxa"/>
            <w:vAlign w:val="center"/>
          </w:tcPr>
          <w:p w:rsidR="00E059D3" w:rsidRDefault="00E059D3" w:rsidP="00E059D3">
            <w:pPr>
              <w:spacing w:line="288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取得国家计量认证CMA资质的得10分，无不得分。</w:t>
            </w:r>
          </w:p>
          <w:p w:rsidR="00143858" w:rsidRDefault="00E059D3" w:rsidP="00E059D3">
            <w:pPr>
              <w:widowControl/>
              <w:spacing w:line="288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注：须附其相关证书复印件，否则不得分。</w:t>
            </w:r>
          </w:p>
        </w:tc>
      </w:tr>
      <w:tr w:rsidR="00DC2250" w:rsidTr="00DE2C70">
        <w:trPr>
          <w:trHeight w:val="1872"/>
        </w:trPr>
        <w:tc>
          <w:tcPr>
            <w:tcW w:w="710" w:type="dxa"/>
            <w:vAlign w:val="center"/>
          </w:tcPr>
          <w:p w:rsidR="00DC2250" w:rsidRDefault="00DC2250" w:rsidP="005B246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技术</w:t>
            </w:r>
          </w:p>
          <w:p w:rsidR="00DC2250" w:rsidRDefault="00DC2250" w:rsidP="005B246F">
            <w:pPr>
              <w:widowControl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部分</w:t>
            </w:r>
          </w:p>
        </w:tc>
        <w:tc>
          <w:tcPr>
            <w:tcW w:w="1012" w:type="dxa"/>
            <w:vAlign w:val="center"/>
          </w:tcPr>
          <w:p w:rsidR="00DC2250" w:rsidRDefault="00DC2250" w:rsidP="005B246F">
            <w:pPr>
              <w:spacing w:before="100" w:beforeAutospacing="1" w:after="11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1770" w:type="dxa"/>
            <w:vAlign w:val="center"/>
          </w:tcPr>
          <w:p w:rsidR="00DC2250" w:rsidRDefault="000E1529" w:rsidP="005B246F">
            <w:pPr>
              <w:spacing w:line="288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szCs w:val="21"/>
              </w:rPr>
              <w:t>技术方案</w:t>
            </w:r>
          </w:p>
        </w:tc>
        <w:tc>
          <w:tcPr>
            <w:tcW w:w="761" w:type="dxa"/>
            <w:vAlign w:val="center"/>
          </w:tcPr>
          <w:p w:rsidR="00DC2250" w:rsidRDefault="00DC2250" w:rsidP="005B246F">
            <w:pPr>
              <w:spacing w:line="288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20</w:t>
            </w:r>
          </w:p>
        </w:tc>
        <w:tc>
          <w:tcPr>
            <w:tcW w:w="4962" w:type="dxa"/>
            <w:vAlign w:val="center"/>
          </w:tcPr>
          <w:p w:rsidR="000E1529" w:rsidRDefault="000E1529" w:rsidP="000E1529">
            <w:pPr>
              <w:widowControl/>
              <w:spacing w:line="288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技术方案评选：</w:t>
            </w:r>
          </w:p>
          <w:p w:rsidR="000E1529" w:rsidRDefault="000E1529" w:rsidP="000E1529">
            <w:pPr>
              <w:widowControl/>
              <w:spacing w:line="288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1、优（16-20分）</w:t>
            </w:r>
            <w:r>
              <w:rPr>
                <w:rFonts w:ascii="宋体" w:hAnsi="宋体" w:cs="宋体"/>
                <w:szCs w:val="21"/>
              </w:rPr>
              <w:t>细化各步骤的实施方案，具体详细，符合规范标准，可操作性强</w:t>
            </w:r>
            <w:r>
              <w:rPr>
                <w:rFonts w:ascii="宋体" w:hAnsi="宋体" w:cs="宋体" w:hint="eastAsia"/>
                <w:szCs w:val="21"/>
              </w:rPr>
              <w:t>，工作进度安排及工作响应时间合理</w:t>
            </w:r>
            <w:r w:rsidR="00CC7ACF">
              <w:rPr>
                <w:rFonts w:ascii="宋体" w:hAnsi="宋体" w:cs="宋体" w:hint="eastAsia"/>
                <w:szCs w:val="21"/>
              </w:rPr>
              <w:t>且快速</w:t>
            </w:r>
            <w:r>
              <w:rPr>
                <w:rFonts w:ascii="宋体" w:hAnsi="宋体" w:cs="宋体"/>
                <w:szCs w:val="21"/>
              </w:rPr>
              <w:t>；</w:t>
            </w:r>
          </w:p>
          <w:p w:rsidR="000E1529" w:rsidRDefault="000E1529" w:rsidP="000E1529">
            <w:pPr>
              <w:widowControl/>
              <w:spacing w:line="288" w:lineRule="auto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2、中（6-15分）</w:t>
            </w:r>
            <w:r>
              <w:rPr>
                <w:rFonts w:ascii="宋体" w:hAnsi="宋体" w:cs="宋体"/>
                <w:szCs w:val="21"/>
              </w:rPr>
              <w:t>细化各步骤的实施方案简单可行，符合规范标准，可操作性一般</w:t>
            </w:r>
            <w:r>
              <w:rPr>
                <w:rFonts w:ascii="宋体" w:hAnsi="宋体" w:cs="宋体" w:hint="eastAsia"/>
                <w:szCs w:val="21"/>
              </w:rPr>
              <w:t>，工作进度安排及工作响应</w:t>
            </w:r>
            <w:r w:rsidR="00CC7ACF">
              <w:rPr>
                <w:rFonts w:ascii="宋体" w:hAnsi="宋体" w:cs="宋体" w:hint="eastAsia"/>
                <w:szCs w:val="21"/>
              </w:rPr>
              <w:t>时间合理但缓慢</w:t>
            </w:r>
            <w:r>
              <w:rPr>
                <w:rFonts w:ascii="宋体" w:hAnsi="宋体" w:cs="宋体"/>
                <w:szCs w:val="21"/>
              </w:rPr>
              <w:t>；</w:t>
            </w:r>
          </w:p>
          <w:p w:rsidR="00DC2250" w:rsidRPr="00DC2250" w:rsidRDefault="000E1529" w:rsidP="00CC7ACF">
            <w:pPr>
              <w:widowControl/>
              <w:adjustRightInd w:val="0"/>
              <w:snapToGrid w:val="0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3、差（0-5分）</w:t>
            </w:r>
            <w:r>
              <w:rPr>
                <w:rFonts w:ascii="宋体" w:hAnsi="宋体" w:cs="宋体"/>
                <w:szCs w:val="21"/>
              </w:rPr>
              <w:t>实施方案</w:t>
            </w:r>
            <w:r w:rsidR="00CC7ACF">
              <w:rPr>
                <w:rFonts w:ascii="宋体" w:hAnsi="宋体" w:cs="宋体" w:hint="eastAsia"/>
                <w:szCs w:val="21"/>
              </w:rPr>
              <w:t>较</w:t>
            </w:r>
            <w:r>
              <w:rPr>
                <w:rFonts w:ascii="宋体" w:hAnsi="宋体" w:cs="宋体"/>
                <w:szCs w:val="21"/>
              </w:rPr>
              <w:t>粗糙</w:t>
            </w:r>
            <w:r>
              <w:rPr>
                <w:rFonts w:ascii="宋体" w:hAnsi="宋体" w:cs="宋体" w:hint="eastAsia"/>
                <w:szCs w:val="21"/>
              </w:rPr>
              <w:t>，进度安排不尽合理</w:t>
            </w:r>
            <w:r w:rsidR="00CC7ACF">
              <w:rPr>
                <w:rFonts w:ascii="宋体" w:hAnsi="宋体" w:cs="宋体" w:hint="eastAsia"/>
                <w:szCs w:val="21"/>
              </w:rPr>
              <w:t>，可行性较差</w:t>
            </w:r>
            <w:r>
              <w:rPr>
                <w:rFonts w:ascii="宋体" w:hAnsi="宋体" w:cs="宋体"/>
                <w:szCs w:val="21"/>
              </w:rPr>
              <w:t>。</w:t>
            </w:r>
          </w:p>
        </w:tc>
      </w:tr>
      <w:tr w:rsidR="00143858" w:rsidTr="00DE2C70">
        <w:trPr>
          <w:trHeight w:val="1279"/>
        </w:trPr>
        <w:tc>
          <w:tcPr>
            <w:tcW w:w="710" w:type="dxa"/>
            <w:vAlign w:val="center"/>
          </w:tcPr>
          <w:p w:rsidR="00143858" w:rsidRDefault="00143858" w:rsidP="005B246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经济</w:t>
            </w:r>
          </w:p>
        </w:tc>
        <w:tc>
          <w:tcPr>
            <w:tcW w:w="1012" w:type="dxa"/>
            <w:vAlign w:val="center"/>
          </w:tcPr>
          <w:p w:rsidR="00143858" w:rsidRDefault="00DC2250" w:rsidP="005B246F">
            <w:pPr>
              <w:spacing w:before="100" w:beforeAutospacing="1" w:after="11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50</w:t>
            </w:r>
          </w:p>
        </w:tc>
        <w:tc>
          <w:tcPr>
            <w:tcW w:w="1770" w:type="dxa"/>
            <w:vAlign w:val="center"/>
          </w:tcPr>
          <w:p w:rsidR="00143858" w:rsidRDefault="00E059D3" w:rsidP="005B246F">
            <w:pPr>
              <w:spacing w:before="100" w:beforeAutospacing="1" w:after="11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报价</w:t>
            </w:r>
          </w:p>
        </w:tc>
        <w:tc>
          <w:tcPr>
            <w:tcW w:w="761" w:type="dxa"/>
            <w:vAlign w:val="center"/>
          </w:tcPr>
          <w:p w:rsidR="00143858" w:rsidRDefault="00DC2250" w:rsidP="005B246F">
            <w:pPr>
              <w:spacing w:before="100" w:beforeAutospacing="1" w:after="11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50</w:t>
            </w:r>
          </w:p>
        </w:tc>
        <w:tc>
          <w:tcPr>
            <w:tcW w:w="4962" w:type="dxa"/>
            <w:vAlign w:val="center"/>
          </w:tcPr>
          <w:p w:rsidR="00143858" w:rsidRPr="009C15E1" w:rsidRDefault="00143858" w:rsidP="005B246F">
            <w:pPr>
              <w:widowControl/>
              <w:adjustRightInd w:val="0"/>
              <w:snapToGrid w:val="0"/>
              <w:rPr>
                <w:rFonts w:asciiTheme="majorEastAsia" w:eastAsiaTheme="majorEastAsia" w:hAnsiTheme="majorEastAsia"/>
                <w:szCs w:val="21"/>
              </w:rPr>
            </w:pPr>
            <w:r w:rsidRPr="009C15E1">
              <w:rPr>
                <w:rFonts w:asciiTheme="majorEastAsia" w:eastAsiaTheme="majorEastAsia" w:hAnsiTheme="majorEastAsia" w:hint="eastAsia"/>
                <w:szCs w:val="21"/>
              </w:rPr>
              <w:t>报价得分按如下方法计算：</w:t>
            </w:r>
          </w:p>
          <w:p w:rsidR="00143858" w:rsidRPr="009C15E1" w:rsidRDefault="00143858" w:rsidP="005B246F">
            <w:pPr>
              <w:widowControl/>
              <w:adjustRightInd w:val="0"/>
              <w:snapToGrid w:val="0"/>
              <w:rPr>
                <w:rFonts w:asciiTheme="majorEastAsia" w:eastAsiaTheme="majorEastAsia" w:hAnsiTheme="majorEastAsia"/>
                <w:szCs w:val="21"/>
              </w:rPr>
            </w:pPr>
            <w:r w:rsidRPr="009C15E1">
              <w:rPr>
                <w:rFonts w:asciiTheme="majorEastAsia" w:eastAsiaTheme="majorEastAsia" w:hAnsiTheme="majorEastAsia" w:hint="eastAsia"/>
                <w:szCs w:val="21"/>
              </w:rPr>
              <w:t>价格评分= [基准价格÷各单位的有效</w:t>
            </w:r>
            <w:r w:rsidR="00915A42">
              <w:rPr>
                <w:rFonts w:asciiTheme="majorEastAsia" w:eastAsiaTheme="majorEastAsia" w:hAnsiTheme="majorEastAsia" w:hint="eastAsia"/>
                <w:szCs w:val="21"/>
              </w:rPr>
              <w:t>综合单价</w:t>
            </w:r>
            <w:r w:rsidRPr="009C15E1">
              <w:rPr>
                <w:rFonts w:asciiTheme="majorEastAsia" w:eastAsiaTheme="majorEastAsia" w:hAnsiTheme="majorEastAsia" w:hint="eastAsia"/>
                <w:szCs w:val="21"/>
              </w:rPr>
              <w:t>]×</w:t>
            </w:r>
            <w:r w:rsidR="00DC2250">
              <w:rPr>
                <w:rFonts w:asciiTheme="majorEastAsia" w:eastAsiaTheme="majorEastAsia" w:hAnsiTheme="majorEastAsia" w:hint="eastAsia"/>
                <w:szCs w:val="21"/>
              </w:rPr>
              <w:t>5</w:t>
            </w:r>
            <w:r w:rsidRPr="009C15E1">
              <w:rPr>
                <w:rFonts w:asciiTheme="majorEastAsia" w:eastAsiaTheme="majorEastAsia" w:hAnsiTheme="majorEastAsia" w:hint="eastAsia"/>
                <w:szCs w:val="21"/>
              </w:rPr>
              <w:t>0</w:t>
            </w:r>
          </w:p>
          <w:p w:rsidR="00143858" w:rsidRDefault="00143858" w:rsidP="00915A42">
            <w:pPr>
              <w:widowControl/>
              <w:adjustRightInd w:val="0"/>
              <w:snapToGrid w:val="0"/>
              <w:rPr>
                <w:rFonts w:cs="宋体"/>
                <w:szCs w:val="21"/>
              </w:rPr>
            </w:pPr>
            <w:r w:rsidRPr="009C15E1">
              <w:rPr>
                <w:rFonts w:asciiTheme="majorEastAsia" w:eastAsiaTheme="majorEastAsia" w:hAnsiTheme="majorEastAsia" w:hint="eastAsia"/>
                <w:szCs w:val="21"/>
              </w:rPr>
              <w:t>取报价</w:t>
            </w:r>
            <w:r w:rsidRPr="009C15E1">
              <w:rPr>
                <w:rFonts w:asciiTheme="majorEastAsia" w:eastAsiaTheme="majorEastAsia" w:hAnsiTheme="majorEastAsia"/>
                <w:szCs w:val="21"/>
              </w:rPr>
              <w:t>单位</w:t>
            </w:r>
            <w:r w:rsidRPr="009C15E1">
              <w:rPr>
                <w:rFonts w:asciiTheme="majorEastAsia" w:eastAsiaTheme="majorEastAsia" w:hAnsiTheme="majorEastAsia" w:hint="eastAsia"/>
                <w:szCs w:val="21"/>
              </w:rPr>
              <w:t>有效</w:t>
            </w:r>
            <w:r w:rsidR="00915A42">
              <w:rPr>
                <w:rFonts w:asciiTheme="majorEastAsia" w:eastAsiaTheme="majorEastAsia" w:hAnsiTheme="majorEastAsia" w:hint="eastAsia"/>
                <w:szCs w:val="21"/>
              </w:rPr>
              <w:t>综合单价</w:t>
            </w:r>
            <w:r w:rsidRPr="009C15E1">
              <w:rPr>
                <w:rFonts w:asciiTheme="majorEastAsia" w:eastAsiaTheme="majorEastAsia" w:hAnsiTheme="majorEastAsia"/>
                <w:szCs w:val="21"/>
              </w:rPr>
              <w:t>的</w:t>
            </w:r>
            <w:r w:rsidRPr="009C15E1">
              <w:rPr>
                <w:rFonts w:asciiTheme="majorEastAsia" w:eastAsiaTheme="majorEastAsia" w:hAnsiTheme="majorEastAsia" w:hint="eastAsia"/>
                <w:szCs w:val="21"/>
              </w:rPr>
              <w:t>最低值</w:t>
            </w:r>
            <w:r w:rsidRPr="009C15E1">
              <w:rPr>
                <w:rFonts w:asciiTheme="majorEastAsia" w:eastAsiaTheme="majorEastAsia" w:hAnsiTheme="majorEastAsia"/>
                <w:szCs w:val="21"/>
              </w:rPr>
              <w:t>为</w:t>
            </w:r>
            <w:r w:rsidRPr="009C15E1">
              <w:rPr>
                <w:rFonts w:asciiTheme="majorEastAsia" w:eastAsiaTheme="majorEastAsia" w:hAnsiTheme="majorEastAsia" w:hint="eastAsia"/>
                <w:szCs w:val="21"/>
              </w:rPr>
              <w:t>基准价格，</w:t>
            </w:r>
            <w:r w:rsidRPr="009C15E1">
              <w:rPr>
                <w:rFonts w:asciiTheme="majorEastAsia" w:eastAsiaTheme="majorEastAsia" w:hAnsiTheme="majorEastAsia"/>
                <w:szCs w:val="21"/>
              </w:rPr>
              <w:t>报价得分保留2位小数。</w:t>
            </w:r>
          </w:p>
        </w:tc>
      </w:tr>
      <w:tr w:rsidR="00143858" w:rsidTr="00DE2C70">
        <w:trPr>
          <w:trHeight w:val="1075"/>
        </w:trPr>
        <w:tc>
          <w:tcPr>
            <w:tcW w:w="710" w:type="dxa"/>
            <w:vAlign w:val="center"/>
          </w:tcPr>
          <w:p w:rsidR="00143858" w:rsidRDefault="00143858" w:rsidP="005B246F">
            <w:pPr>
              <w:widowControl/>
              <w:spacing w:line="360" w:lineRule="auto"/>
              <w:jc w:val="center"/>
              <w:rPr>
                <w:rFonts w:ascii="宋体" w:hAnsi="宋体" w:cs="宋体"/>
                <w:b/>
                <w:bCs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szCs w:val="21"/>
              </w:rPr>
              <w:t>合计</w:t>
            </w:r>
          </w:p>
        </w:tc>
        <w:tc>
          <w:tcPr>
            <w:tcW w:w="1012" w:type="dxa"/>
            <w:vAlign w:val="center"/>
          </w:tcPr>
          <w:p w:rsidR="00143858" w:rsidRDefault="00143858" w:rsidP="005B246F">
            <w:pPr>
              <w:spacing w:before="100" w:beforeAutospacing="1" w:after="119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100</w:t>
            </w:r>
          </w:p>
        </w:tc>
        <w:tc>
          <w:tcPr>
            <w:tcW w:w="1770" w:type="dxa"/>
            <w:vAlign w:val="center"/>
          </w:tcPr>
          <w:p w:rsidR="00143858" w:rsidRDefault="00143858" w:rsidP="005B246F">
            <w:pPr>
              <w:spacing w:before="100" w:beforeAutospacing="1" w:after="119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761" w:type="dxa"/>
            <w:vAlign w:val="center"/>
          </w:tcPr>
          <w:p w:rsidR="00143858" w:rsidRDefault="00143858" w:rsidP="005B246F">
            <w:pPr>
              <w:spacing w:before="100" w:beforeAutospacing="1" w:after="119"/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100</w:t>
            </w:r>
          </w:p>
        </w:tc>
        <w:tc>
          <w:tcPr>
            <w:tcW w:w="4962" w:type="dxa"/>
          </w:tcPr>
          <w:p w:rsidR="00143858" w:rsidRDefault="00143858" w:rsidP="005B246F">
            <w:pPr>
              <w:spacing w:before="100" w:beforeAutospacing="1" w:after="119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</w:t>
            </w:r>
          </w:p>
        </w:tc>
      </w:tr>
    </w:tbl>
    <w:p w:rsidR="008B6215" w:rsidRDefault="008B6215" w:rsidP="00A3236E">
      <w:pPr>
        <w:tabs>
          <w:tab w:val="left" w:pos="7740"/>
        </w:tabs>
        <w:autoSpaceDE w:val="0"/>
        <w:autoSpaceDN w:val="0"/>
        <w:spacing w:line="560" w:lineRule="exact"/>
        <w:ind w:firstLineChars="200" w:firstLine="643"/>
        <w:rPr>
          <w:rFonts w:ascii="仿宋" w:eastAsia="仿宋" w:hAnsi="仿宋"/>
          <w:b/>
          <w:bCs/>
          <w:sz w:val="32"/>
          <w:szCs w:val="32"/>
          <w:lang w:val="zh-CN"/>
        </w:rPr>
      </w:pPr>
    </w:p>
    <w:sectPr w:rsidR="008B6215" w:rsidSect="008B621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D5C" w:rsidRDefault="00243D5C" w:rsidP="008B6215">
      <w:r>
        <w:separator/>
      </w:r>
    </w:p>
  </w:endnote>
  <w:endnote w:type="continuationSeparator" w:id="1">
    <w:p w:rsidR="00243D5C" w:rsidRDefault="00243D5C" w:rsidP="008B62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6215" w:rsidRDefault="00AC44C4">
    <w:pPr>
      <w:pStyle w:val="a7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0;margin-top:0;width:2in;height:2in;z-index:251658240;mso-wrap-style:none;mso-position-horizontal:center;mso-position-horizontal-relative:margin" filled="f" stroked="f">
          <v:textbox style="mso-fit-shape-to-text:t" inset="0,0,0,0">
            <w:txbxContent>
              <w:sdt>
                <w:sdtPr>
                  <w:id w:val="29737722"/>
                </w:sdtPr>
                <w:sdtContent>
                  <w:p w:rsidR="008B6215" w:rsidRDefault="00AC44C4">
                    <w:pPr>
                      <w:pStyle w:val="a7"/>
                      <w:jc w:val="center"/>
                    </w:pPr>
                    <w:r w:rsidRPr="00AC44C4">
                      <w:fldChar w:fldCharType="begin"/>
                    </w:r>
                    <w:r w:rsidR="004E4A2E">
                      <w:instrText xml:space="preserve"> PAGE   \* MERGEFORMAT </w:instrText>
                    </w:r>
                    <w:r w:rsidRPr="00AC44C4">
                      <w:fldChar w:fldCharType="separate"/>
                    </w:r>
                    <w:r w:rsidR="007814F4" w:rsidRPr="007814F4">
                      <w:rPr>
                        <w:noProof/>
                        <w:lang w:val="zh-CN"/>
                      </w:rPr>
                      <w:t>3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sdtContent>
              </w:sdt>
              <w:p w:rsidR="008B6215" w:rsidRDefault="008B6215"/>
            </w:txbxContent>
          </v:textbox>
          <w10:wrap anchorx="margin"/>
        </v:shape>
      </w:pict>
    </w:r>
  </w:p>
  <w:p w:rsidR="008B6215" w:rsidRDefault="008B621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D5C" w:rsidRDefault="00243D5C" w:rsidP="008B6215">
      <w:r>
        <w:separator/>
      </w:r>
    </w:p>
  </w:footnote>
  <w:footnote w:type="continuationSeparator" w:id="1">
    <w:p w:rsidR="00243D5C" w:rsidRDefault="00243D5C" w:rsidP="008B62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1806"/>
    <w:multiLevelType w:val="hybridMultilevel"/>
    <w:tmpl w:val="D0FA8366"/>
    <w:lvl w:ilvl="0" w:tplc="5A9C69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49ED4C9F"/>
    <w:multiLevelType w:val="hybridMultilevel"/>
    <w:tmpl w:val="BF385A6C"/>
    <w:lvl w:ilvl="0" w:tplc="A4D4F7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18434"/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D8785A"/>
    <w:rsid w:val="00001FD1"/>
    <w:rsid w:val="00011B36"/>
    <w:rsid w:val="00045354"/>
    <w:rsid w:val="0004723D"/>
    <w:rsid w:val="00055CE7"/>
    <w:rsid w:val="0006039A"/>
    <w:rsid w:val="00061101"/>
    <w:rsid w:val="00061EE4"/>
    <w:rsid w:val="00076BA8"/>
    <w:rsid w:val="000820FC"/>
    <w:rsid w:val="00082605"/>
    <w:rsid w:val="0009438F"/>
    <w:rsid w:val="000D0750"/>
    <w:rsid w:val="000E1529"/>
    <w:rsid w:val="000E2352"/>
    <w:rsid w:val="000F4AC9"/>
    <w:rsid w:val="0010442C"/>
    <w:rsid w:val="00115937"/>
    <w:rsid w:val="00121AA9"/>
    <w:rsid w:val="00124F90"/>
    <w:rsid w:val="00134C74"/>
    <w:rsid w:val="00135EEC"/>
    <w:rsid w:val="00143858"/>
    <w:rsid w:val="00162C63"/>
    <w:rsid w:val="00165FDA"/>
    <w:rsid w:val="00173D77"/>
    <w:rsid w:val="00175269"/>
    <w:rsid w:val="00176884"/>
    <w:rsid w:val="00177A55"/>
    <w:rsid w:val="00195286"/>
    <w:rsid w:val="001A6385"/>
    <w:rsid w:val="001C3424"/>
    <w:rsid w:val="001D1F95"/>
    <w:rsid w:val="001D5422"/>
    <w:rsid w:val="001D5622"/>
    <w:rsid w:val="001E01B3"/>
    <w:rsid w:val="001E4D00"/>
    <w:rsid w:val="00202A57"/>
    <w:rsid w:val="002050E0"/>
    <w:rsid w:val="002248D7"/>
    <w:rsid w:val="002302FC"/>
    <w:rsid w:val="002317CA"/>
    <w:rsid w:val="00231907"/>
    <w:rsid w:val="00243D5C"/>
    <w:rsid w:val="002532AB"/>
    <w:rsid w:val="00276B78"/>
    <w:rsid w:val="00295BA3"/>
    <w:rsid w:val="00296D1E"/>
    <w:rsid w:val="002A6B0D"/>
    <w:rsid w:val="002A75E2"/>
    <w:rsid w:val="002C5211"/>
    <w:rsid w:val="002D1F2D"/>
    <w:rsid w:val="002D4126"/>
    <w:rsid w:val="002E2E9C"/>
    <w:rsid w:val="002E3066"/>
    <w:rsid w:val="002E6E63"/>
    <w:rsid w:val="002E79C0"/>
    <w:rsid w:val="002F3305"/>
    <w:rsid w:val="002F7ACC"/>
    <w:rsid w:val="00301CAF"/>
    <w:rsid w:val="0035089D"/>
    <w:rsid w:val="00366968"/>
    <w:rsid w:val="003A1C7A"/>
    <w:rsid w:val="003A453C"/>
    <w:rsid w:val="003C7C60"/>
    <w:rsid w:val="004024F3"/>
    <w:rsid w:val="004073D8"/>
    <w:rsid w:val="0040747D"/>
    <w:rsid w:val="0042192A"/>
    <w:rsid w:val="00442E43"/>
    <w:rsid w:val="00452E34"/>
    <w:rsid w:val="00466A6F"/>
    <w:rsid w:val="004723D9"/>
    <w:rsid w:val="00473A3E"/>
    <w:rsid w:val="0048203D"/>
    <w:rsid w:val="004963EA"/>
    <w:rsid w:val="004C088B"/>
    <w:rsid w:val="004D68DC"/>
    <w:rsid w:val="004E4A2E"/>
    <w:rsid w:val="004F73A1"/>
    <w:rsid w:val="005019FA"/>
    <w:rsid w:val="005038E3"/>
    <w:rsid w:val="00511D3B"/>
    <w:rsid w:val="00513264"/>
    <w:rsid w:val="005142BE"/>
    <w:rsid w:val="005224D2"/>
    <w:rsid w:val="00546D03"/>
    <w:rsid w:val="00546DF2"/>
    <w:rsid w:val="00550167"/>
    <w:rsid w:val="00560D82"/>
    <w:rsid w:val="00573663"/>
    <w:rsid w:val="00580776"/>
    <w:rsid w:val="00585352"/>
    <w:rsid w:val="0058535A"/>
    <w:rsid w:val="00585A0D"/>
    <w:rsid w:val="00591841"/>
    <w:rsid w:val="00593AC4"/>
    <w:rsid w:val="005A0A71"/>
    <w:rsid w:val="005A252F"/>
    <w:rsid w:val="006023E9"/>
    <w:rsid w:val="006056DF"/>
    <w:rsid w:val="00616CEC"/>
    <w:rsid w:val="006432EA"/>
    <w:rsid w:val="00655A22"/>
    <w:rsid w:val="0066285E"/>
    <w:rsid w:val="006709B2"/>
    <w:rsid w:val="00681E32"/>
    <w:rsid w:val="006823D8"/>
    <w:rsid w:val="00684089"/>
    <w:rsid w:val="00690D4F"/>
    <w:rsid w:val="006A447B"/>
    <w:rsid w:val="006A4FCF"/>
    <w:rsid w:val="006A5446"/>
    <w:rsid w:val="006B42D7"/>
    <w:rsid w:val="006B5021"/>
    <w:rsid w:val="006D4411"/>
    <w:rsid w:val="006E4608"/>
    <w:rsid w:val="006F37BD"/>
    <w:rsid w:val="006F38E2"/>
    <w:rsid w:val="006F5EBD"/>
    <w:rsid w:val="00704979"/>
    <w:rsid w:val="007100DE"/>
    <w:rsid w:val="00710F74"/>
    <w:rsid w:val="00713F65"/>
    <w:rsid w:val="00714489"/>
    <w:rsid w:val="00717915"/>
    <w:rsid w:val="007412AC"/>
    <w:rsid w:val="00741F2D"/>
    <w:rsid w:val="00743231"/>
    <w:rsid w:val="0075297F"/>
    <w:rsid w:val="007675DF"/>
    <w:rsid w:val="007814F4"/>
    <w:rsid w:val="00787B89"/>
    <w:rsid w:val="0079260F"/>
    <w:rsid w:val="00797734"/>
    <w:rsid w:val="007A6519"/>
    <w:rsid w:val="007B34E9"/>
    <w:rsid w:val="007C5FAC"/>
    <w:rsid w:val="007C6E1A"/>
    <w:rsid w:val="007E41A7"/>
    <w:rsid w:val="007E66CA"/>
    <w:rsid w:val="00814084"/>
    <w:rsid w:val="00840ADD"/>
    <w:rsid w:val="00841562"/>
    <w:rsid w:val="0085029E"/>
    <w:rsid w:val="008504A2"/>
    <w:rsid w:val="00850907"/>
    <w:rsid w:val="00866D97"/>
    <w:rsid w:val="00873F27"/>
    <w:rsid w:val="008A368E"/>
    <w:rsid w:val="008B0C00"/>
    <w:rsid w:val="008B561D"/>
    <w:rsid w:val="008B5AB1"/>
    <w:rsid w:val="008B6215"/>
    <w:rsid w:val="008C0EFF"/>
    <w:rsid w:val="008E1F2C"/>
    <w:rsid w:val="008F0A96"/>
    <w:rsid w:val="008F78A7"/>
    <w:rsid w:val="008F7E50"/>
    <w:rsid w:val="00900755"/>
    <w:rsid w:val="00912E74"/>
    <w:rsid w:val="0091557F"/>
    <w:rsid w:val="00915A42"/>
    <w:rsid w:val="009222F8"/>
    <w:rsid w:val="009250E1"/>
    <w:rsid w:val="00930937"/>
    <w:rsid w:val="00950CD1"/>
    <w:rsid w:val="0096499D"/>
    <w:rsid w:val="009760E0"/>
    <w:rsid w:val="00977F98"/>
    <w:rsid w:val="00983392"/>
    <w:rsid w:val="009862CC"/>
    <w:rsid w:val="009A0F44"/>
    <w:rsid w:val="00A02789"/>
    <w:rsid w:val="00A076E3"/>
    <w:rsid w:val="00A11A86"/>
    <w:rsid w:val="00A266DF"/>
    <w:rsid w:val="00A3236E"/>
    <w:rsid w:val="00A555DD"/>
    <w:rsid w:val="00A61E0D"/>
    <w:rsid w:val="00A6699B"/>
    <w:rsid w:val="00A72E3A"/>
    <w:rsid w:val="00A7422F"/>
    <w:rsid w:val="00A75E71"/>
    <w:rsid w:val="00A91C01"/>
    <w:rsid w:val="00AA4BE4"/>
    <w:rsid w:val="00AA5DC5"/>
    <w:rsid w:val="00AB3317"/>
    <w:rsid w:val="00AB423D"/>
    <w:rsid w:val="00AB5ABD"/>
    <w:rsid w:val="00AC2D07"/>
    <w:rsid w:val="00AC44C4"/>
    <w:rsid w:val="00AD54CE"/>
    <w:rsid w:val="00AE536D"/>
    <w:rsid w:val="00AF31E5"/>
    <w:rsid w:val="00AF621D"/>
    <w:rsid w:val="00B3473C"/>
    <w:rsid w:val="00B41A7D"/>
    <w:rsid w:val="00B44075"/>
    <w:rsid w:val="00B46006"/>
    <w:rsid w:val="00B46467"/>
    <w:rsid w:val="00B54715"/>
    <w:rsid w:val="00B561EF"/>
    <w:rsid w:val="00B60053"/>
    <w:rsid w:val="00B60354"/>
    <w:rsid w:val="00B62468"/>
    <w:rsid w:val="00B672B1"/>
    <w:rsid w:val="00B719D5"/>
    <w:rsid w:val="00B742D3"/>
    <w:rsid w:val="00B80F4C"/>
    <w:rsid w:val="00B94CA6"/>
    <w:rsid w:val="00BB02EE"/>
    <w:rsid w:val="00BB119A"/>
    <w:rsid w:val="00BB1A09"/>
    <w:rsid w:val="00BB251F"/>
    <w:rsid w:val="00BC4014"/>
    <w:rsid w:val="00BC79F8"/>
    <w:rsid w:val="00BD6726"/>
    <w:rsid w:val="00BE27CD"/>
    <w:rsid w:val="00BF143D"/>
    <w:rsid w:val="00BF495A"/>
    <w:rsid w:val="00BF67AE"/>
    <w:rsid w:val="00C36322"/>
    <w:rsid w:val="00C75363"/>
    <w:rsid w:val="00C768E9"/>
    <w:rsid w:val="00C769A5"/>
    <w:rsid w:val="00C87286"/>
    <w:rsid w:val="00C926D5"/>
    <w:rsid w:val="00CC7ACF"/>
    <w:rsid w:val="00CD29CE"/>
    <w:rsid w:val="00CD574F"/>
    <w:rsid w:val="00CE060D"/>
    <w:rsid w:val="00CE68FA"/>
    <w:rsid w:val="00CF1AEC"/>
    <w:rsid w:val="00CF60EA"/>
    <w:rsid w:val="00D07F68"/>
    <w:rsid w:val="00D3107C"/>
    <w:rsid w:val="00D31FB0"/>
    <w:rsid w:val="00D34B1F"/>
    <w:rsid w:val="00D43904"/>
    <w:rsid w:val="00D5090E"/>
    <w:rsid w:val="00D54FBF"/>
    <w:rsid w:val="00D57989"/>
    <w:rsid w:val="00D65911"/>
    <w:rsid w:val="00D8651C"/>
    <w:rsid w:val="00D8785A"/>
    <w:rsid w:val="00DC2250"/>
    <w:rsid w:val="00DD3DB3"/>
    <w:rsid w:val="00DE2C70"/>
    <w:rsid w:val="00DE75FB"/>
    <w:rsid w:val="00DF0F44"/>
    <w:rsid w:val="00E035A7"/>
    <w:rsid w:val="00E059D3"/>
    <w:rsid w:val="00E21826"/>
    <w:rsid w:val="00E24DAE"/>
    <w:rsid w:val="00E34307"/>
    <w:rsid w:val="00E5245B"/>
    <w:rsid w:val="00E604DA"/>
    <w:rsid w:val="00E61979"/>
    <w:rsid w:val="00E63E8F"/>
    <w:rsid w:val="00E64300"/>
    <w:rsid w:val="00E719E5"/>
    <w:rsid w:val="00E72099"/>
    <w:rsid w:val="00EC63E0"/>
    <w:rsid w:val="00EC65AB"/>
    <w:rsid w:val="00EC7858"/>
    <w:rsid w:val="00ED1162"/>
    <w:rsid w:val="00ED3BD5"/>
    <w:rsid w:val="00EE0B14"/>
    <w:rsid w:val="00EE6800"/>
    <w:rsid w:val="00EF5A58"/>
    <w:rsid w:val="00EF5EFA"/>
    <w:rsid w:val="00F460C9"/>
    <w:rsid w:val="00F65E4C"/>
    <w:rsid w:val="00F712CB"/>
    <w:rsid w:val="00F87251"/>
    <w:rsid w:val="00F920A5"/>
    <w:rsid w:val="00F92803"/>
    <w:rsid w:val="00F97AD0"/>
    <w:rsid w:val="00FA0B92"/>
    <w:rsid w:val="00FE01B3"/>
    <w:rsid w:val="00FE2715"/>
    <w:rsid w:val="16F55B48"/>
    <w:rsid w:val="32B16A7E"/>
    <w:rsid w:val="32F97EEF"/>
    <w:rsid w:val="339572D4"/>
    <w:rsid w:val="342545AE"/>
    <w:rsid w:val="3CBC0905"/>
    <w:rsid w:val="43BE02F9"/>
    <w:rsid w:val="468577EF"/>
    <w:rsid w:val="4ECA085F"/>
    <w:rsid w:val="5BA05F2B"/>
    <w:rsid w:val="6D4F1AA5"/>
    <w:rsid w:val="6F057F30"/>
    <w:rsid w:val="7E456916"/>
    <w:rsid w:val="7F3607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 w:qFormat="1"/>
    <w:lsdException w:name="footer" w:semiHidden="0" w:qFormat="1"/>
    <w:lsdException w:name="caption" w:uiPriority="35" w:qFormat="1"/>
    <w:lsdException w:name="page number" w:semiHidden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qFormat="1"/>
    <w:lsdException w:name="Normal (Web)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215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1"/>
    <w:qFormat/>
    <w:rsid w:val="008B6215"/>
    <w:pPr>
      <w:spacing w:before="41"/>
      <w:ind w:left="91" w:right="213"/>
      <w:jc w:val="center"/>
      <w:outlineLvl w:val="0"/>
    </w:pPr>
    <w:rPr>
      <w:rFonts w:ascii="宋体" w:hAnsi="宋体" w:cs="宋体"/>
      <w:b/>
      <w:bCs/>
      <w:sz w:val="44"/>
      <w:szCs w:val="44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8B6215"/>
    <w:pPr>
      <w:ind w:firstLine="420"/>
    </w:pPr>
    <w:rPr>
      <w:szCs w:val="20"/>
    </w:rPr>
  </w:style>
  <w:style w:type="paragraph" w:styleId="a4">
    <w:name w:val="Body Text"/>
    <w:basedOn w:val="a"/>
    <w:uiPriority w:val="1"/>
    <w:qFormat/>
    <w:rsid w:val="008B6215"/>
    <w:rPr>
      <w:rFonts w:ascii="仿宋" w:eastAsia="仿宋" w:hAnsi="仿宋" w:cs="仿宋"/>
      <w:sz w:val="30"/>
      <w:szCs w:val="30"/>
      <w:lang w:val="zh-CN" w:bidi="zh-CN"/>
    </w:rPr>
  </w:style>
  <w:style w:type="paragraph" w:styleId="a5">
    <w:name w:val="Plain Text"/>
    <w:basedOn w:val="a"/>
    <w:link w:val="Char1"/>
    <w:unhideWhenUsed/>
    <w:qFormat/>
    <w:rsid w:val="008B6215"/>
    <w:rPr>
      <w:rFonts w:ascii="宋体" w:hAnsi="Courier New"/>
      <w:kern w:val="0"/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qFormat/>
    <w:rsid w:val="008B6215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qFormat/>
    <w:rsid w:val="008B62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qFormat/>
    <w:rsid w:val="008B62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unhideWhenUsed/>
    <w:qFormat/>
    <w:rsid w:val="008B6215"/>
    <w:pPr>
      <w:spacing w:beforeAutospacing="1" w:afterAutospacing="1"/>
      <w:jc w:val="left"/>
    </w:pPr>
    <w:rPr>
      <w:kern w:val="0"/>
      <w:sz w:val="24"/>
    </w:rPr>
  </w:style>
  <w:style w:type="table" w:styleId="aa">
    <w:name w:val="Table Grid"/>
    <w:basedOn w:val="a1"/>
    <w:uiPriority w:val="59"/>
    <w:qFormat/>
    <w:rsid w:val="008B621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uiPriority w:val="99"/>
    <w:unhideWhenUsed/>
    <w:qFormat/>
    <w:rsid w:val="008B6215"/>
  </w:style>
  <w:style w:type="character" w:styleId="ac">
    <w:name w:val="FollowedHyperlink"/>
    <w:basedOn w:val="a0"/>
    <w:uiPriority w:val="99"/>
    <w:semiHidden/>
    <w:unhideWhenUsed/>
    <w:qFormat/>
    <w:rsid w:val="008B6215"/>
    <w:rPr>
      <w:color w:val="666666"/>
      <w:u w:val="single"/>
    </w:rPr>
  </w:style>
  <w:style w:type="character" w:styleId="ad">
    <w:name w:val="Hyperlink"/>
    <w:basedOn w:val="a0"/>
    <w:uiPriority w:val="99"/>
    <w:semiHidden/>
    <w:unhideWhenUsed/>
    <w:qFormat/>
    <w:rsid w:val="008B6215"/>
    <w:rPr>
      <w:color w:val="666666"/>
      <w:u w:val="single"/>
    </w:rPr>
  </w:style>
  <w:style w:type="character" w:customStyle="1" w:styleId="Char3">
    <w:name w:val="页眉 Char"/>
    <w:basedOn w:val="a0"/>
    <w:link w:val="a8"/>
    <w:uiPriority w:val="99"/>
    <w:qFormat/>
    <w:rsid w:val="008B6215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qFormat/>
    <w:rsid w:val="008B6215"/>
    <w:rPr>
      <w:sz w:val="18"/>
      <w:szCs w:val="18"/>
    </w:rPr>
  </w:style>
  <w:style w:type="paragraph" w:styleId="ae">
    <w:name w:val="List Paragraph"/>
    <w:basedOn w:val="a"/>
    <w:uiPriority w:val="34"/>
    <w:qFormat/>
    <w:rsid w:val="008B6215"/>
    <w:pPr>
      <w:ind w:firstLineChars="200" w:firstLine="420"/>
    </w:pPr>
  </w:style>
  <w:style w:type="character" w:customStyle="1" w:styleId="Char4">
    <w:name w:val="纯文本 Char"/>
    <w:basedOn w:val="a0"/>
    <w:qFormat/>
    <w:rsid w:val="008B6215"/>
    <w:rPr>
      <w:rFonts w:ascii="宋体" w:eastAsia="宋体" w:hAnsi="Courier New" w:cs="Courier New"/>
      <w:szCs w:val="21"/>
    </w:rPr>
  </w:style>
  <w:style w:type="character" w:customStyle="1" w:styleId="Char1">
    <w:name w:val="纯文本 Char1"/>
    <w:basedOn w:val="a0"/>
    <w:link w:val="a5"/>
    <w:qFormat/>
    <w:locked/>
    <w:rsid w:val="008B6215"/>
    <w:rPr>
      <w:rFonts w:ascii="宋体" w:eastAsia="宋体" w:hAnsi="Courier New" w:cs="Times New Roman"/>
      <w:kern w:val="0"/>
      <w:sz w:val="20"/>
      <w:szCs w:val="20"/>
    </w:rPr>
  </w:style>
  <w:style w:type="character" w:customStyle="1" w:styleId="fontp">
    <w:name w:val="fontp"/>
    <w:basedOn w:val="a0"/>
    <w:qFormat/>
    <w:rsid w:val="008B6215"/>
  </w:style>
  <w:style w:type="character" w:customStyle="1" w:styleId="Char">
    <w:name w:val="正文缩进 Char"/>
    <w:link w:val="a3"/>
    <w:qFormat/>
    <w:rsid w:val="008B6215"/>
    <w:rPr>
      <w:rFonts w:ascii="Times New Roman" w:eastAsia="宋体" w:hAnsi="Times New Roman" w:cs="Times New Roman"/>
      <w:szCs w:val="20"/>
    </w:rPr>
  </w:style>
  <w:style w:type="character" w:customStyle="1" w:styleId="font01">
    <w:name w:val="font01"/>
    <w:basedOn w:val="a0"/>
    <w:qFormat/>
    <w:rsid w:val="008B6215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font31">
    <w:name w:val="font31"/>
    <w:basedOn w:val="a0"/>
    <w:rsid w:val="008B6215"/>
    <w:rPr>
      <w:rFonts w:ascii="仿宋" w:eastAsia="仿宋" w:hAnsi="仿宋" w:cs="仿宋" w:hint="eastAsia"/>
      <w:color w:val="000000"/>
      <w:sz w:val="20"/>
      <w:szCs w:val="20"/>
      <w:u w:val="none"/>
    </w:rPr>
  </w:style>
  <w:style w:type="paragraph" w:customStyle="1" w:styleId="Default">
    <w:name w:val="Default"/>
    <w:rsid w:val="008B6215"/>
    <w:pPr>
      <w:widowControl w:val="0"/>
      <w:autoSpaceDE w:val="0"/>
      <w:autoSpaceDN w:val="0"/>
      <w:adjustRightInd w:val="0"/>
    </w:pPr>
    <w:rPr>
      <w:rFonts w:ascii="宋体"/>
      <w:color w:val="000000"/>
      <w:sz w:val="24"/>
      <w:szCs w:val="24"/>
    </w:rPr>
  </w:style>
  <w:style w:type="character" w:customStyle="1" w:styleId="font81">
    <w:name w:val="font81"/>
    <w:basedOn w:val="a0"/>
    <w:rsid w:val="008B6215"/>
    <w:rPr>
      <w:rFonts w:ascii="宋体" w:eastAsia="宋体" w:hAnsi="宋体" w:cs="宋体" w:hint="eastAsia"/>
      <w:color w:val="000000"/>
      <w:sz w:val="21"/>
      <w:szCs w:val="21"/>
      <w:u w:val="none"/>
    </w:rPr>
  </w:style>
  <w:style w:type="character" w:customStyle="1" w:styleId="Char0">
    <w:name w:val="批注框文本 Char"/>
    <w:basedOn w:val="a0"/>
    <w:link w:val="a6"/>
    <w:uiPriority w:val="99"/>
    <w:semiHidden/>
    <w:qFormat/>
    <w:rsid w:val="008B6215"/>
    <w:rPr>
      <w:kern w:val="2"/>
      <w:sz w:val="18"/>
      <w:szCs w:val="18"/>
    </w:rPr>
  </w:style>
  <w:style w:type="character" w:customStyle="1" w:styleId="expertname">
    <w:name w:val="expertname"/>
    <w:basedOn w:val="a0"/>
    <w:rsid w:val="008B6215"/>
    <w:rPr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89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175</Words>
  <Characters>1003</Characters>
  <Application>Microsoft Office Word</Application>
  <DocSecurity>0</DocSecurity>
  <Lines>8</Lines>
  <Paragraphs>2</Paragraphs>
  <ScaleCrop>false</ScaleCrop>
  <Company>www.deepinghost.com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田智卿</dc:creator>
  <cp:lastModifiedBy>netuser</cp:lastModifiedBy>
  <cp:revision>55</cp:revision>
  <cp:lastPrinted>2020-03-02T08:24:00Z</cp:lastPrinted>
  <dcterms:created xsi:type="dcterms:W3CDTF">2019-03-13T01:08:00Z</dcterms:created>
  <dcterms:modified xsi:type="dcterms:W3CDTF">2020-03-03T07:56:00Z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